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8789B" w:rsidRPr="00EA3408" w:rsidTr="00C5144D">
        <w:tc>
          <w:tcPr>
            <w:tcW w:w="4785" w:type="dxa"/>
          </w:tcPr>
          <w:p w:rsidR="00FC3CDE" w:rsidRPr="00D64C69"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hint="eastAsia"/>
                <w:sz w:val="26"/>
                <w:szCs w:val="26"/>
                <w:lang w:eastAsia="ko-KR"/>
              </w:rPr>
            </w:pPr>
            <w:r w:rsidRPr="00D64C69">
              <w:rPr>
                <w:rFonts w:ascii="한컴바탕" w:eastAsia="한컴바탕" w:hAnsi="한컴바탕" w:cs="한컴바탕" w:hint="eastAsia"/>
                <w:b/>
                <w:bCs/>
                <w:sz w:val="26"/>
                <w:szCs w:val="26"/>
                <w:lang w:eastAsia="ko-KR"/>
              </w:rPr>
              <w:t>선물회사 분류 감독관리 규정</w:t>
            </w:r>
            <w:r w:rsidRPr="00D64C69">
              <w:rPr>
                <w:rFonts w:ascii="한컴바탕" w:eastAsia="한컴바탕" w:hAnsi="한컴바탕" w:cs="한컴바탕" w:hint="eastAsia"/>
                <w:sz w:val="26"/>
                <w:szCs w:val="26"/>
                <w:lang w:eastAsia="ko-KR"/>
              </w:rPr>
              <w:t xml:space="preserve"> </w:t>
            </w:r>
          </w:p>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중국증권감독관리위원회 공고 [2011] 9호</w:t>
            </w:r>
          </w:p>
          <w:p w:rsidR="00FC3CDE" w:rsidRPr="00A67174" w:rsidRDefault="00FC3CDE"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FC3CDE" w:rsidRPr="00A67174" w:rsidRDefault="00FC3CDE"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    《선물회사 분류 감독관리 규정》을 공포하는 바, 공포일로부터 시행한다. </w:t>
            </w:r>
          </w:p>
          <w:p w:rsidR="00FC3CDE" w:rsidRPr="00A67174" w:rsidRDefault="00FC3CDE"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FC3CDE" w:rsidRPr="00A67174" w:rsidRDefault="00FC3CDE" w:rsidP="00A67174">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2011년 4월 12일</w:t>
            </w:r>
          </w:p>
          <w:p w:rsidR="00FC3CDE" w:rsidRDefault="00FC3CDE" w:rsidP="00A67174">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p>
          <w:p w:rsidR="00D64C69" w:rsidRPr="00A67174" w:rsidRDefault="00D64C69" w:rsidP="00A67174">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p>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 xml:space="preserve">제1장 </w:t>
            </w:r>
            <w:proofErr w:type="gramStart"/>
            <w:r w:rsidRPr="00A67174">
              <w:rPr>
                <w:rFonts w:ascii="한컴바탕" w:eastAsia="한컴바탕" w:hAnsi="한컴바탕" w:cs="한컴바탕" w:hint="eastAsia"/>
                <w:b/>
                <w:szCs w:val="21"/>
                <w:lang w:eastAsia="ko-KR"/>
              </w:rPr>
              <w:t xml:space="preserve">총  </w:t>
            </w:r>
            <w:proofErr w:type="spellStart"/>
            <w:r w:rsidRPr="00A67174">
              <w:rPr>
                <w:rFonts w:ascii="한컴바탕" w:eastAsia="한컴바탕" w:hAnsi="한컴바탕" w:cs="한컴바탕" w:hint="eastAsia"/>
                <w:b/>
                <w:szCs w:val="21"/>
                <w:lang w:eastAsia="ko-KR"/>
              </w:rPr>
              <w:t>칙</w:t>
            </w:r>
            <w:proofErr w:type="spellEnd"/>
            <w:proofErr w:type="gramEnd"/>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1</w:t>
            </w:r>
            <w:r w:rsidRPr="00A67174">
              <w:rPr>
                <w:rFonts w:ascii="한컴바탕" w:eastAsia="한컴바탕" w:hAnsi="한컴바탕" w:cs="한컴바탕" w:hint="eastAsia"/>
                <w:b/>
                <w:szCs w:val="21"/>
                <w:lang w:eastAsia="ko-KR"/>
              </w:rPr>
              <w:t>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대한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효과적인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실시하고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선물회사 중개(中介)직능의 진일보 심화를 유도하며, 선물회사의 지속적이고 규범화된 건강한 발전과 성장을 촉진하고 선물업종을 전면적으로 업그레이드 하여 국민경제능력에 봉사하기 위해 《선물거래 관리조례》, 《선물회사 관리방법》 등 유관 규정에 근거하여 본 규정을 제정한다.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제2조</w:t>
            </w:r>
            <w:r w:rsidRPr="00A67174">
              <w:rPr>
                <w:rFonts w:ascii="한컴바탕" w:eastAsia="한컴바탕" w:hAnsi="한컴바탕" w:cs="한컴바탕" w:hint="eastAsia"/>
                <w:szCs w:val="21"/>
                <w:lang w:eastAsia="ko-KR"/>
              </w:rPr>
              <w:t xml:space="preserve"> 선물회사 분류라 함은 선물회사의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관리능력을 기초로, 회사의 시장경쟁력, 기관투자자의 육성과 발전상황, 지속적인 준법상황을 감안하여, 본 규정에 따라 선물회사의 분류를 평가하고 확정하는 것을 뜻한다. </w:t>
            </w:r>
          </w:p>
          <w:p w:rsidR="00FC3CDE" w:rsidRPr="00DF7851" w:rsidRDefault="00FC3CDE" w:rsidP="00DF7851">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8"/>
                <w:szCs w:val="21"/>
                <w:lang w:eastAsia="ko-KR"/>
              </w:rPr>
            </w:pPr>
            <w:r w:rsidRPr="00DF7851">
              <w:rPr>
                <w:rFonts w:ascii="한컴바탕" w:eastAsia="한컴바탕" w:hAnsi="한컴바탕" w:cs="한컴바탕" w:hint="eastAsia"/>
                <w:b/>
                <w:spacing w:val="-8"/>
                <w:szCs w:val="21"/>
                <w:lang w:eastAsia="ko-KR"/>
              </w:rPr>
              <w:t>제3조</w:t>
            </w:r>
            <w:r w:rsidRPr="00DF7851">
              <w:rPr>
                <w:rFonts w:ascii="한컴바탕" w:eastAsia="한컴바탕" w:hAnsi="한컴바탕" w:cs="한컴바탕" w:hint="eastAsia"/>
                <w:spacing w:val="-8"/>
                <w:szCs w:val="21"/>
                <w:lang w:eastAsia="ko-KR"/>
              </w:rPr>
              <w:t xml:space="preserve"> 중국 </w:t>
            </w:r>
            <w:proofErr w:type="spellStart"/>
            <w:r w:rsidRPr="00DF7851">
              <w:rPr>
                <w:rFonts w:ascii="한컴바탕" w:eastAsia="한컴바탕" w:hAnsi="한컴바탕" w:cs="한컴바탕" w:hint="eastAsia"/>
                <w:spacing w:val="-8"/>
                <w:szCs w:val="21"/>
                <w:lang w:eastAsia="ko-KR"/>
              </w:rPr>
              <w:t>증감회는</w:t>
            </w:r>
            <w:proofErr w:type="spellEnd"/>
            <w:r w:rsidRPr="00DF7851">
              <w:rPr>
                <w:rFonts w:ascii="한컴바탕" w:eastAsia="한컴바탕" w:hAnsi="한컴바탕" w:cs="한컴바탕" w:hint="eastAsia"/>
                <w:spacing w:val="-8"/>
                <w:szCs w:val="21"/>
                <w:lang w:eastAsia="ko-KR"/>
              </w:rPr>
              <w:t xml:space="preserve"> 시장발전 정황과 신중성 감독관리 원칙에 근거하고, 선물 업종 등 유관방면의 의견을 구하는 것을 기초로 하여 선물회사 분류의 평가지표와 표준을 제정하고 적시에 조정한다.</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제4조</w:t>
            </w:r>
            <w:r w:rsidRPr="00A67174">
              <w:rPr>
                <w:rFonts w:ascii="한컴바탕" w:eastAsia="한컴바탕" w:hAnsi="한컴바탕" w:cs="한컴바탕" w:hint="eastAsia"/>
                <w:szCs w:val="21"/>
                <w:lang w:eastAsia="ko-KR"/>
              </w:rPr>
              <w:t xml:space="preserve"> 선물회사의 분류평가는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및 그 파출기구가 조직실시하고, 법률과 규정을 준수하고 객관, 공정 원칙을 견지한다.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제5조</w:t>
            </w:r>
            <w:r w:rsidRPr="00A67174">
              <w:rPr>
                <w:rFonts w:ascii="한컴바탕" w:eastAsia="한컴바탕" w:hAnsi="한컴바탕" w:cs="한컴바탕" w:hint="eastAsia"/>
                <w:szCs w:val="21"/>
                <w:lang w:eastAsia="ko-KR"/>
              </w:rPr>
              <w:t xml:space="preserve"> 중국 </w:t>
            </w:r>
            <w:proofErr w:type="spellStart"/>
            <w:r w:rsidRPr="00A67174">
              <w:rPr>
                <w:rFonts w:ascii="한컴바탕" w:eastAsia="한컴바탕" w:hAnsi="한컴바탕" w:cs="한컴바탕" w:hint="eastAsia"/>
                <w:szCs w:val="21"/>
                <w:lang w:eastAsia="ko-KR"/>
              </w:rPr>
              <w:t>증감회는</w:t>
            </w:r>
            <w:proofErr w:type="spellEnd"/>
            <w:r w:rsidRPr="00A67174">
              <w:rPr>
                <w:rFonts w:ascii="한컴바탕" w:eastAsia="한컴바탕" w:hAnsi="한컴바탕" w:cs="한컴바탕" w:hint="eastAsia"/>
                <w:szCs w:val="21"/>
                <w:lang w:eastAsia="ko-KR"/>
              </w:rPr>
              <w:t xml:space="preserve"> 선물회사 분류 감독관리 평가위원회(이하 </w:t>
            </w:r>
            <w:r w:rsidRPr="00A67174">
              <w:rPr>
                <w:rFonts w:ascii="한컴바탕" w:eastAsia="한컴바탕" w:hAnsi="한컴바탕" w:cs="한컴바탕"/>
                <w:szCs w:val="21"/>
                <w:lang w:eastAsia="ko-KR"/>
              </w:rPr>
              <w:t>“</w:t>
            </w:r>
            <w:r w:rsidRPr="00A67174">
              <w:rPr>
                <w:rFonts w:ascii="한컴바탕" w:eastAsia="한컴바탕" w:hAnsi="한컴바탕" w:cs="한컴바탕" w:hint="eastAsia"/>
                <w:szCs w:val="21"/>
                <w:lang w:eastAsia="ko-KR"/>
              </w:rPr>
              <w:t>심사평가위원회</w:t>
            </w:r>
            <w:r w:rsidRPr="00A67174">
              <w:rPr>
                <w:rFonts w:ascii="한컴바탕" w:eastAsia="한컴바탕" w:hAnsi="한컴바탕" w:cs="한컴바탕"/>
                <w:szCs w:val="21"/>
                <w:lang w:eastAsia="ko-KR"/>
              </w:rPr>
              <w:t>”</w:t>
            </w:r>
            <w:r w:rsidRPr="00A67174">
              <w:rPr>
                <w:rFonts w:ascii="한컴바탕" w:eastAsia="한컴바탕" w:hAnsi="한컴바탕" w:cs="한컴바탕" w:hint="eastAsia"/>
                <w:szCs w:val="21"/>
                <w:lang w:eastAsia="ko-KR"/>
              </w:rPr>
              <w:t xml:space="preserve">)를 설립하고 심사평가 사항에 책임을 진다.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심사평가위원회는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중국 </w:t>
            </w:r>
            <w:proofErr w:type="spellStart"/>
            <w:r w:rsidRPr="00A67174">
              <w:rPr>
                <w:rFonts w:ascii="한컴바탕" w:eastAsia="한컴바탕" w:hAnsi="한컴바탕" w:cs="한컴바탕" w:hint="eastAsia"/>
                <w:szCs w:val="21"/>
                <w:lang w:eastAsia="ko-KR"/>
              </w:rPr>
              <w:t>선물업</w:t>
            </w:r>
            <w:proofErr w:type="spellEnd"/>
            <w:r w:rsidRPr="00A67174">
              <w:rPr>
                <w:rFonts w:ascii="한컴바탕" w:eastAsia="한컴바탕" w:hAnsi="한컴바탕" w:cs="한컴바탕" w:hint="eastAsia"/>
                <w:szCs w:val="21"/>
                <w:lang w:eastAsia="ko-KR"/>
              </w:rPr>
              <w:t xml:space="preserve"> 협회, </w:t>
            </w:r>
            <w:proofErr w:type="spellStart"/>
            <w:r w:rsidRPr="00A67174">
              <w:rPr>
                <w:rFonts w:ascii="한컴바탕" w:eastAsia="한컴바탕" w:hAnsi="한컴바탕" w:cs="한컴바탕" w:hint="eastAsia"/>
                <w:szCs w:val="21"/>
                <w:lang w:eastAsia="ko-KR"/>
              </w:rPr>
              <w:t>중국선물보증금감독통제센터유한책임회사</w:t>
            </w:r>
            <w:proofErr w:type="spellEnd"/>
            <w:r w:rsidRPr="00A67174">
              <w:rPr>
                <w:rFonts w:ascii="한컴바탕" w:eastAsia="한컴바탕" w:hAnsi="한컴바탕" w:cs="한컴바탕" w:hint="eastAsia"/>
                <w:szCs w:val="21"/>
                <w:lang w:eastAsia="ko-KR"/>
              </w:rPr>
              <w:t xml:space="preserve">(이하 </w:t>
            </w:r>
            <w:r w:rsidRPr="00A67174">
              <w:rPr>
                <w:rFonts w:ascii="한컴바탕" w:eastAsia="한컴바탕" w:hAnsi="한컴바탕" w:cs="한컴바탕"/>
                <w:szCs w:val="21"/>
                <w:lang w:eastAsia="ko-KR"/>
              </w:rPr>
              <w:t>“</w:t>
            </w:r>
            <w:r w:rsidRPr="00A67174">
              <w:rPr>
                <w:rFonts w:ascii="한컴바탕" w:eastAsia="한컴바탕" w:hAnsi="한컴바탕" w:cs="한컴바탕" w:hint="eastAsia"/>
                <w:szCs w:val="21"/>
                <w:lang w:eastAsia="ko-KR"/>
              </w:rPr>
              <w:t>선물보증금 감독통제센터</w:t>
            </w:r>
            <w:r w:rsidRPr="00A67174">
              <w:rPr>
                <w:rFonts w:ascii="한컴바탕" w:eastAsia="한컴바탕" w:hAnsi="한컴바탕" w:cs="한컴바탕"/>
                <w:szCs w:val="21"/>
                <w:lang w:eastAsia="ko-KR"/>
              </w:rPr>
              <w:t>”</w:t>
            </w:r>
            <w:r w:rsidRPr="00A67174">
              <w:rPr>
                <w:rFonts w:ascii="한컴바탕" w:eastAsia="한컴바탕" w:hAnsi="한컴바탕" w:cs="한컴바탕" w:hint="eastAsia"/>
                <w:szCs w:val="21"/>
                <w:lang w:eastAsia="ko-KR"/>
              </w:rPr>
              <w:t xml:space="preserve">)와 선물거래소 유관인원으로 구성된다. 심사평가위원회의 구성방법, 조직구조, 업무절차와 의사규칙은 중국 </w:t>
            </w:r>
            <w:proofErr w:type="spellStart"/>
            <w:r w:rsidRPr="00A67174">
              <w:rPr>
                <w:rFonts w:ascii="한컴바탕" w:eastAsia="한컴바탕" w:hAnsi="한컴바탕" w:cs="한컴바탕" w:hint="eastAsia"/>
                <w:szCs w:val="21"/>
                <w:lang w:eastAsia="ko-KR"/>
              </w:rPr>
              <w:t>증감회가</w:t>
            </w:r>
            <w:proofErr w:type="spellEnd"/>
            <w:r w:rsidRPr="00A67174">
              <w:rPr>
                <w:rFonts w:ascii="한컴바탕" w:eastAsia="한컴바탕" w:hAnsi="한컴바탕" w:cs="한컴바탕" w:hint="eastAsia"/>
                <w:szCs w:val="21"/>
                <w:lang w:eastAsia="ko-KR"/>
              </w:rPr>
              <w:t xml:space="preserve"> 별도로 규정한다.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제6조</w:t>
            </w:r>
            <w:r w:rsidRPr="00A67174">
              <w:rPr>
                <w:rFonts w:ascii="한컴바탕" w:eastAsia="한컴바탕" w:hAnsi="한컴바탕" w:cs="한컴바탕" w:hint="eastAsia"/>
                <w:szCs w:val="21"/>
                <w:lang w:eastAsia="ko-KR"/>
              </w:rPr>
              <w:t xml:space="preserve"> 선물회사 평가심사 업무에 참여하는 인원은 관련된 전문자질, 업무능력과 감독관리 경험을 구비해야 하며, 업무 중 원칙을 견지하고, 멸사봉공하며 </w:t>
            </w:r>
            <w:proofErr w:type="spellStart"/>
            <w:r w:rsidRPr="00A67174">
              <w:rPr>
                <w:rFonts w:ascii="한컴바탕" w:eastAsia="한컴바탕" w:hAnsi="한컴바탕" w:cs="한컴바탕" w:hint="eastAsia"/>
                <w:szCs w:val="21"/>
                <w:lang w:eastAsia="ko-KR"/>
              </w:rPr>
              <w:t>근면성실히</w:t>
            </w:r>
            <w:proofErr w:type="spellEnd"/>
            <w:r w:rsidRPr="00A67174">
              <w:rPr>
                <w:rFonts w:ascii="한컴바탕" w:eastAsia="한컴바탕" w:hAnsi="한컴바탕" w:cs="한컴바탕" w:hint="eastAsia"/>
                <w:szCs w:val="21"/>
                <w:lang w:eastAsia="ko-KR"/>
              </w:rPr>
              <w:t xml:space="preserve"> 임해야 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제7조</w:t>
            </w:r>
            <w:r w:rsidRPr="00A67174">
              <w:rPr>
                <w:rFonts w:ascii="한컴바탕" w:eastAsia="한컴바탕" w:hAnsi="한컴바탕" w:cs="한컴바탕" w:hint="eastAsia"/>
                <w:szCs w:val="21"/>
                <w:lang w:eastAsia="ko-KR"/>
              </w:rPr>
              <w:t xml:space="preserve">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및 그 파출기구는 분류결과에 근거하여 감독자원을 합리적으로 안배하고 다른 유형의 선물회사에 대해 차별화 된 </w:t>
            </w:r>
            <w:r w:rsidRPr="00A67174">
              <w:rPr>
                <w:rFonts w:ascii="한컴바탕" w:eastAsia="한컴바탕" w:hAnsi="한컴바탕" w:cs="한컴바탕" w:hint="eastAsia"/>
                <w:szCs w:val="21"/>
                <w:lang w:eastAsia="ko-KR"/>
              </w:rPr>
              <w:lastRenderedPageBreak/>
              <w:t xml:space="preserve">감독관리 정책을 실시한다.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분류평가는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및 그 파출기구의 감독관리조치를 대체할 수 없다. </w:t>
            </w:r>
          </w:p>
          <w:p w:rsidR="00FC3CDE" w:rsidRPr="00A67174" w:rsidRDefault="00FC3CDE" w:rsidP="00A67174">
            <w:pPr>
              <w:wordWrap w:val="0"/>
              <w:topLinePunct/>
              <w:autoSpaceDN w:val="0"/>
              <w:adjustRightInd w:val="0"/>
              <w:snapToGrid w:val="0"/>
              <w:spacing w:line="290" w:lineRule="atLeast"/>
              <w:ind w:firstLineChars="200" w:firstLine="420"/>
              <w:jc w:val="left"/>
              <w:rPr>
                <w:rFonts w:ascii="한컴바탕" w:eastAsia="한컴바탕" w:hAnsi="한컴바탕" w:cs="한컴바탕" w:hint="eastAsia"/>
                <w:szCs w:val="21"/>
                <w:lang w:eastAsia="ko-KR"/>
              </w:rPr>
            </w:pPr>
          </w:p>
          <w:p w:rsidR="00FC3CDE" w:rsidRPr="00A67174" w:rsidRDefault="00FC3CDE" w:rsidP="00A67174">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제2장 평가지표</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제8조</w:t>
            </w:r>
            <w:r w:rsidRPr="00A67174">
              <w:rPr>
                <w:rFonts w:ascii="한컴바탕" w:eastAsia="한컴바탕" w:hAnsi="한컴바탕" w:cs="한컴바탕" w:hint="eastAsia"/>
                <w:szCs w:val="21"/>
                <w:lang w:eastAsia="ko-KR"/>
              </w:rPr>
              <w:t xml:space="preserve"> 선물회사의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관리능력은 주로 선물회사 고객자산 보호, 자본충족, 회사 운영, 내부통제, 정보시스템 안전, 정보공개 등 6가지 평가지표에 근거하고 《선물회사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 평가지표와 표준》(첨부 참조)에 따라 평가를 진행하며, 선물회사의 각종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통제능력과 관리능력에 대해 구현한다.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 고객자산보호. 주로 선물회사의 고객자산안전보장 메커니즘, 고객자산 안전성, 고객서비스 및 고객 관리 수준 등 정황을 반영하여 그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관리능력을 구현한다.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(2) 자본충족. 주로 선물회사의 순자본을 핵심으로 하는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감독관리 지표 및 관리정황을 반영하고 그 자본실력 및 유동성 상황을 구현한다.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(3) 회사운영. 주로 선물회사의 운영과 규범 운영정황을 반영하고 그 준법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관리능력을 구현한다.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(4) 내부통제. 주로 선물회사 내부 통제제도의 효과적인 운영정황을 반영하며, 그 내부통제 관리수준을 구현한다.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(5) 정보시스템 안전. 주로 선물회사 정보 시스템의 안정과 안전정황을 반영하며, 그 기술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관리능력을 구현한다.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(6) 정보공개. 주로 선물회사 정보공개의 </w:t>
            </w:r>
            <w:proofErr w:type="spellStart"/>
            <w:r w:rsidRPr="00A67174">
              <w:rPr>
                <w:rFonts w:ascii="한컴바탕" w:eastAsia="한컴바탕" w:hAnsi="한컴바탕" w:cs="한컴바탕" w:hint="eastAsia"/>
                <w:szCs w:val="21"/>
                <w:lang w:eastAsia="ko-KR"/>
              </w:rPr>
              <w:t>적시성</w:t>
            </w:r>
            <w:proofErr w:type="spellEnd"/>
            <w:r w:rsidRPr="00A67174">
              <w:rPr>
                <w:rFonts w:ascii="한컴바탕" w:eastAsia="한컴바탕" w:hAnsi="한컴바탕" w:cs="한컴바탕" w:hint="eastAsia"/>
                <w:szCs w:val="21"/>
                <w:lang w:eastAsia="ko-KR"/>
              </w:rPr>
              <w:t xml:space="preserve">, 진실성, 정확성, 완전성을 반영하며, 그 신의성실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 능력을 구현한다.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제9조</w:t>
            </w:r>
            <w:r w:rsidRPr="00A67174">
              <w:rPr>
                <w:rFonts w:ascii="한컴바탕" w:eastAsia="한컴바탕" w:hAnsi="한컴바탕" w:cs="한컴바탕" w:hint="eastAsia"/>
                <w:szCs w:val="21"/>
                <w:lang w:eastAsia="ko-KR"/>
              </w:rPr>
              <w:t xml:space="preserve"> 선물회사의 시장경쟁력은 주로 선물회사의 평가기간 동안의 업무규모, 원가관리 능력, 수익능력 등 정황에 근거하여 평가를 진행한다. 아래 내용을 포함한다.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고객 권익총액</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(2) 선물업무 수입</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(3) 원가 관리능력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(4) </w:t>
            </w:r>
            <w:proofErr w:type="spellStart"/>
            <w:r w:rsidRPr="00A67174">
              <w:rPr>
                <w:rFonts w:ascii="한컴바탕" w:eastAsia="한컴바탕" w:hAnsi="한컴바탕" w:cs="한컴바탕" w:hint="eastAsia"/>
                <w:szCs w:val="21"/>
                <w:lang w:eastAsia="ko-KR"/>
              </w:rPr>
              <w:t>순이윤</w:t>
            </w:r>
            <w:proofErr w:type="spellEnd"/>
            <w:r w:rsidRPr="00A67174">
              <w:rPr>
                <w:rFonts w:ascii="한컴바탕" w:eastAsia="한컴바탕" w:hAnsi="한컴바탕" w:cs="한컴바탕" w:hint="eastAsia"/>
                <w:szCs w:val="21"/>
                <w:lang w:eastAsia="ko-KR"/>
              </w:rPr>
              <w:t xml:space="preserve">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(5) 순자산 수익률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제10조</w:t>
            </w:r>
            <w:r w:rsidRPr="00A67174">
              <w:rPr>
                <w:rFonts w:ascii="한컴바탕" w:eastAsia="한컴바탕" w:hAnsi="한컴바탕" w:cs="한컴바탕" w:hint="eastAsia"/>
                <w:szCs w:val="21"/>
                <w:lang w:eastAsia="ko-KR"/>
              </w:rPr>
              <w:t xml:space="preserve"> 선물회사의 기관투자자 육성과 발전 상황은 주로 선물회사가 산업 고객서비스인 정황 및 최적화된 선물시장 투자자 구조방면에서 발휘하는 역할에 근거하여 평가를 진행한다. 아래의 내용을 포함한다.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lastRenderedPageBreak/>
              <w:t xml:space="preserve">(1)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매수</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(2)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권익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(3)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권익 </w:t>
            </w:r>
            <w:proofErr w:type="spellStart"/>
            <w:r w:rsidRPr="00A67174">
              <w:rPr>
                <w:rFonts w:ascii="한컴바탕" w:eastAsia="한컴바탕" w:hAnsi="한컴바탕" w:cs="한컴바탕" w:hint="eastAsia"/>
                <w:szCs w:val="21"/>
                <w:lang w:eastAsia="ko-KR"/>
              </w:rPr>
              <w:t>성장량</w:t>
            </w:r>
            <w:proofErr w:type="spellEnd"/>
            <w:r w:rsidRPr="00A67174">
              <w:rPr>
                <w:rFonts w:ascii="한컴바탕" w:eastAsia="한컴바탕" w:hAnsi="한컴바탕" w:cs="한컴바탕" w:hint="eastAsia"/>
                <w:szCs w:val="21"/>
                <w:lang w:eastAsia="ko-KR"/>
              </w:rPr>
              <w:t xml:space="preserve">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제11조</w:t>
            </w:r>
            <w:r w:rsidRPr="00A67174">
              <w:rPr>
                <w:rFonts w:ascii="한컴바탕" w:eastAsia="한컴바탕" w:hAnsi="한컴바탕" w:cs="한컴바탕" w:hint="eastAsia"/>
                <w:szCs w:val="21"/>
                <w:lang w:eastAsia="ko-KR"/>
              </w:rPr>
              <w:t xml:space="preserve"> 선물회사의 지속적인 규정준수 상황은 주로 선물회사의 평가기간 내에 발생한 법규위반 행위, 선물업종이 자율조직이 취한 규율처분,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및 그 파출기구가 취한 감독관리 조치, 행정처벌 또는 사법기관이 취한 형사처벌에 근거하여 평가를 진행한다.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C3CDE" w:rsidRPr="00A67174" w:rsidRDefault="00FC3CDE" w:rsidP="00A67174">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제3장 평가방법</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제12조</w:t>
            </w:r>
            <w:r w:rsidRPr="00A67174">
              <w:rPr>
                <w:rFonts w:ascii="한컴바탕" w:eastAsia="한컴바탕" w:hAnsi="한컴바탕" w:cs="한컴바탕" w:hint="eastAsia"/>
                <w:szCs w:val="21"/>
                <w:lang w:eastAsia="ko-KR"/>
              </w:rPr>
              <w:t xml:space="preserve"> 운영이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정상적인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기준점수를</w:t>
            </w:r>
            <w:r w:rsidRPr="00A67174">
              <w:rPr>
                <w:rFonts w:ascii="한컴바탕" w:eastAsia="한컴바탕" w:hAnsi="한컴바탕" w:cs="한컴바탕"/>
                <w:szCs w:val="21"/>
                <w:lang w:eastAsia="ko-KR"/>
              </w:rPr>
              <w:t xml:space="preserve"> 100</w:t>
            </w:r>
            <w:r w:rsidRPr="00A67174">
              <w:rPr>
                <w:rFonts w:ascii="한컴바탕" w:eastAsia="한컴바탕" w:hAnsi="한컴바탕" w:cs="한컴바탕" w:hint="eastAsia"/>
                <w:szCs w:val="21"/>
                <w:lang w:eastAsia="ko-KR"/>
              </w:rPr>
              <w:t>점으로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기준점수를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토대로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각</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시장경쟁력</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기관투자자 육성과 발전 상황, 지속적</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규정준수 상황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평가지표와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기준에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근거하여,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그에 상응하도록 가점하거나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감점하여 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평가득점을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계산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1</w:t>
            </w:r>
            <w:r w:rsidRPr="00A67174">
              <w:rPr>
                <w:rFonts w:ascii="한컴바탕" w:eastAsia="한컴바탕" w:hAnsi="한컴바탕" w:cs="한컴바탕" w:hint="eastAsia"/>
                <w:b/>
                <w:szCs w:val="21"/>
                <w:lang w:eastAsia="ko-KR"/>
              </w:rPr>
              <w:t>3조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고객자산보호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자본충족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회사운영</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내부통제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정보시스템의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안전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정보공개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6</w:t>
            </w:r>
            <w:r w:rsidRPr="00A67174">
              <w:rPr>
                <w:rFonts w:ascii="한컴바탕" w:eastAsia="한컴바탕" w:hAnsi="한컴바탕" w:cs="한컴바탕" w:hint="eastAsia"/>
                <w:szCs w:val="21"/>
                <w:lang w:eastAsia="ko-KR"/>
              </w:rPr>
              <w:t>개</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평가지표가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구체적인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평가기준에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부합하지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않는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항에서</w:t>
            </w:r>
            <w:r w:rsidRPr="00A67174">
              <w:rPr>
                <w:rFonts w:ascii="한컴바탕" w:eastAsia="한컴바탕" w:hAnsi="한컴바탕" w:cs="한컴바탕"/>
                <w:szCs w:val="21"/>
                <w:lang w:eastAsia="ko-KR"/>
              </w:rPr>
              <w:t xml:space="preserve"> 0.5</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1</w:t>
            </w:r>
            <w:r w:rsidRPr="00A67174">
              <w:rPr>
                <w:rFonts w:ascii="한컴바탕" w:eastAsia="한컴바탕" w:hAnsi="한컴바탕" w:cs="한컴바탕" w:hint="eastAsia"/>
                <w:b/>
                <w:szCs w:val="21"/>
                <w:lang w:eastAsia="ko-KR"/>
              </w:rPr>
              <w:t>4조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시장경쟁력이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아래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조건에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부합하는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경우, 아래의 원칙에 따라 그에 상응하도록 가점한다.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w:t>
            </w:r>
            <w:r w:rsidRPr="00A67174">
              <w:rPr>
                <w:rFonts w:ascii="한컴바탕" w:eastAsia="한컴바탕" w:hAnsi="한컴바탕" w:cs="한컴바탕"/>
                <w:szCs w:val="21"/>
                <w:lang w:eastAsia="ko-KR"/>
              </w:rPr>
              <w:t xml:space="preserve">1) </w:t>
            </w:r>
            <w:r w:rsidRPr="00A67174">
              <w:rPr>
                <w:rFonts w:ascii="한컴바탕" w:eastAsia="한컴바탕" w:hAnsi="한컴바탕" w:cs="한컴바탕" w:hint="eastAsia"/>
                <w:szCs w:val="21"/>
                <w:lang w:eastAsia="ko-KR"/>
              </w:rPr>
              <w:t>선물회사가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평가기간 동안 </w:t>
            </w:r>
            <w:proofErr w:type="spellStart"/>
            <w:r w:rsidRPr="00A67174">
              <w:rPr>
                <w:rFonts w:ascii="한컴바탕" w:eastAsia="한컴바탕" w:hAnsi="한컴바탕" w:cs="한컴바탕" w:hint="eastAsia"/>
                <w:szCs w:val="21"/>
                <w:lang w:eastAsia="ko-KR"/>
              </w:rPr>
              <w:t>일평귝</w:t>
            </w:r>
            <w:proofErr w:type="spellEnd"/>
            <w:r w:rsidRPr="00A67174">
              <w:rPr>
                <w:rFonts w:ascii="한컴바탕" w:eastAsia="한컴바탕" w:hAnsi="한컴바탕" w:cs="한컴바탕" w:hint="eastAsia"/>
                <w:szCs w:val="21"/>
                <w:lang w:eastAsia="ko-KR"/>
              </w:rPr>
              <w:t xml:space="preserve"> 고객권익 총액이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업계의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상위 5위, 6위~10위, 11위~20위, 21위~30위, 31위~40위, 41위~50위에 해당하는 경우, 각각 2점, 1.5점, 1점, 0.75점, 0.5점, 0.25점을 가점한다. 선물회사의 평가기간 내에 매수성립비가 전 업종평균의 50%보다 낮을 경우, 해당지표는 가점하지 않는다.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(2) 선물회사가 평가기간 동안 선물업계 수익이 업계의 상위 10위, 11위~20위, 21위~30위, 31위~40위, 41위~60위, 61위부터 중간순위까지에 해당하는 경우, 각각 4점, 3점, 2점, 1.5점, 1점, 0.5점을 가점한다. 선물회사 평가기간 내 상품선물 수속비율 또는 금융선물 수속비율이 전 업종 평균수준의 50%보다 낮을 경우, 해당지표는 가점하지 않는다.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(3) 선물회사가 평가기간 내에 원가 관리능력이 업계의 상위 5위, 6위~10위, 11위~20위, 21위~30위, 31위~40위, 41위~40위에 해당하는 경우, 각각 1점, 0.8점, 0.6점, 0.4점, 0.2점, 0.1점을 가점한다. 선물회사가 평가기간 내</w:t>
            </w:r>
            <w:r w:rsidRPr="00A67174">
              <w:rPr>
                <w:rFonts w:ascii="한컴바탕" w:eastAsia="한컴바탕" w:hAnsi="한컴바탕" w:cs="한컴바탕" w:hint="eastAsia"/>
                <w:szCs w:val="21"/>
                <w:lang w:eastAsia="ko-KR"/>
              </w:rPr>
              <w:lastRenderedPageBreak/>
              <w:t xml:space="preserve">에 선물업무 수익이 전 업종 평균수준보다 낮을 경우, 해당지표는 가점하지 않는다.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(4) 선물회사가 평가기간 내에 </w:t>
            </w:r>
            <w:proofErr w:type="spellStart"/>
            <w:r w:rsidRPr="00A67174">
              <w:rPr>
                <w:rFonts w:ascii="한컴바탕" w:eastAsia="한컴바탕" w:hAnsi="한컴바탕" w:cs="한컴바탕" w:hint="eastAsia"/>
                <w:szCs w:val="21"/>
                <w:lang w:eastAsia="ko-KR"/>
              </w:rPr>
              <w:t>순이윤이</w:t>
            </w:r>
            <w:proofErr w:type="spellEnd"/>
            <w:r w:rsidRPr="00A67174">
              <w:rPr>
                <w:rFonts w:ascii="한컴바탕" w:eastAsia="한컴바탕" w:hAnsi="한컴바탕" w:cs="한컴바탕" w:hint="eastAsia"/>
                <w:szCs w:val="21"/>
                <w:lang w:eastAsia="ko-KR"/>
              </w:rPr>
              <w:t xml:space="preserve"> 업계의 상위 5위, 6위~10위, 11위~20위, 21위~30위, 31위~40위, 41위~50위에 해당하는 경우, 각각 2점, 1.5점, 1점, 0.75점, 0.5점, 0.25점을 가점한다. 선물회사의 평가기간 내에 영업부 부서평균 </w:t>
            </w:r>
            <w:proofErr w:type="spellStart"/>
            <w:r w:rsidRPr="00A67174">
              <w:rPr>
                <w:rFonts w:ascii="한컴바탕" w:eastAsia="한컴바탕" w:hAnsi="한컴바탕" w:cs="한컴바탕" w:hint="eastAsia"/>
                <w:szCs w:val="21"/>
                <w:lang w:eastAsia="ko-KR"/>
              </w:rPr>
              <w:t>수속비</w:t>
            </w:r>
            <w:proofErr w:type="spellEnd"/>
            <w:r w:rsidRPr="00A67174">
              <w:rPr>
                <w:rFonts w:ascii="한컴바탕" w:eastAsia="한컴바탕" w:hAnsi="한컴바탕" w:cs="한컴바탕" w:hint="eastAsia"/>
                <w:szCs w:val="21"/>
                <w:lang w:eastAsia="ko-KR"/>
              </w:rPr>
              <w:t xml:space="preserve"> 수입이 전 업종 평균수준보다 낮을 경우, 해당지표는 가점하지 않는다.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(5) 선물회사가 평가기간 동안 순자산 </w:t>
            </w:r>
            <w:proofErr w:type="spellStart"/>
            <w:r w:rsidRPr="00A67174">
              <w:rPr>
                <w:rFonts w:ascii="한컴바탕" w:eastAsia="한컴바탕" w:hAnsi="한컴바탕" w:cs="한컴바탕" w:hint="eastAsia"/>
                <w:szCs w:val="21"/>
                <w:lang w:eastAsia="ko-KR"/>
              </w:rPr>
              <w:t>수익율이</w:t>
            </w:r>
            <w:proofErr w:type="spellEnd"/>
            <w:r w:rsidRPr="00A67174">
              <w:rPr>
                <w:rFonts w:ascii="한컴바탕" w:eastAsia="한컴바탕" w:hAnsi="한컴바탕" w:cs="한컴바탕" w:hint="eastAsia"/>
                <w:szCs w:val="21"/>
                <w:lang w:eastAsia="ko-KR"/>
              </w:rPr>
              <w:t xml:space="preserve"> 업계의 상위 10위, 11위~20위, 21위~30위, 31위~40위, 41위~50위에 해당하는 경우, 각각 0.5점, 0.4점, 0.3점, 0.2점, 0.1점을 가점한다.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선물회사의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관리능력과 지속적 규정준수 상황지표 점수가 규정점수보다 낮은 경우, 시장경쟁력 지표는 가점하지 않는다.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제15조</w:t>
            </w:r>
            <w:r w:rsidRPr="00A67174">
              <w:rPr>
                <w:rFonts w:ascii="한컴바탕" w:eastAsia="한컴바탕" w:hAnsi="한컴바탕" w:cs="한컴바탕" w:hint="eastAsia"/>
                <w:szCs w:val="21"/>
                <w:lang w:eastAsia="ko-KR"/>
              </w:rPr>
              <w:t xml:space="preserve"> 선물회사의 기관투자자 육성과 발전 상황이 아래의 조건에 해당하는 경우, 아래의 원칙에 따라 그에 상응하도록 가점한다.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매수가 업계의 상위 5위, 6위~10위, 11위~20위, 21위~30위, 31위~40위, 41위~50위에 해당하는 경우, 각각 2점, 1.5점, 1점, 0.75점, 0.5점, 0.25점을 가점한다.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(2)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수익이 업계의 상위 5위, 6위~10위, 11위~20위, 21위~30위, 31위~40위, 41위~50위에 해당하는 경우, 각각 2점, 1.5점, 1점, 0.75점, 0.5점, 0.25점을 가점한다.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(3)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수익 </w:t>
            </w:r>
            <w:proofErr w:type="spellStart"/>
            <w:r w:rsidRPr="00A67174">
              <w:rPr>
                <w:rFonts w:ascii="한컴바탕" w:eastAsia="한컴바탕" w:hAnsi="한컴바탕" w:cs="한컴바탕" w:hint="eastAsia"/>
                <w:szCs w:val="21"/>
                <w:lang w:eastAsia="ko-KR"/>
              </w:rPr>
              <w:t>성장량이</w:t>
            </w:r>
            <w:proofErr w:type="spellEnd"/>
            <w:r w:rsidRPr="00A67174">
              <w:rPr>
                <w:rFonts w:ascii="한컴바탕" w:eastAsia="한컴바탕" w:hAnsi="한컴바탕" w:cs="한컴바탕" w:hint="eastAsia"/>
                <w:szCs w:val="21"/>
                <w:lang w:eastAsia="ko-KR"/>
              </w:rPr>
              <w:t xml:space="preserve"> 업계의 상위 10위, 11위~20위, 21위~30위, 31위~40위, 41위~50위에 해당하는 경우, 각각 0.5, 0.4, 0.3, 0.2, 0.1점을 가점한다. </w:t>
            </w:r>
          </w:p>
          <w:p w:rsidR="00FC3CDE" w:rsidRPr="006C1F82" w:rsidRDefault="00FC3CDE" w:rsidP="006C1F82">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0"/>
                <w:szCs w:val="21"/>
                <w:lang w:eastAsia="ko-KR"/>
              </w:rPr>
            </w:pPr>
            <w:r w:rsidRPr="006C1F82">
              <w:rPr>
                <w:rFonts w:ascii="한컴바탕" w:eastAsia="한컴바탕" w:hAnsi="한컴바탕" w:cs="한컴바탕" w:hint="eastAsia"/>
                <w:b/>
                <w:spacing w:val="-10"/>
                <w:szCs w:val="21"/>
                <w:lang w:eastAsia="ko-KR"/>
              </w:rPr>
              <w:t>제16조</w:t>
            </w:r>
            <w:r w:rsidRPr="006C1F82">
              <w:rPr>
                <w:rFonts w:ascii="한컴바탕" w:eastAsia="한컴바탕" w:hAnsi="한컴바탕" w:cs="한컴바탕" w:hint="eastAsia"/>
                <w:spacing w:val="-10"/>
                <w:szCs w:val="21"/>
                <w:lang w:eastAsia="ko-KR"/>
              </w:rPr>
              <w:t xml:space="preserve"> 선물회사가 평가기간 내에 아래의 정황이 발생하는 경우, 아래의 원칙에 따라 감점한다.</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감독관리 지표가 감독관리 표준에 도달하지 못한 경우, 매회 1점씩 감점한다.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감독관리 지표 경보 발생 시, 매회 0.5점씩 감점한다. </w:t>
            </w:r>
          </w:p>
          <w:p w:rsidR="00FC3CDE" w:rsidRPr="006C1F82" w:rsidRDefault="00FC3CDE" w:rsidP="006C1F82">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10"/>
                <w:szCs w:val="21"/>
                <w:lang w:eastAsia="ko-KR"/>
              </w:rPr>
            </w:pPr>
            <w:r w:rsidRPr="006C1F82">
              <w:rPr>
                <w:rFonts w:ascii="한컴바탕" w:eastAsia="한컴바탕" w:hAnsi="한컴바탕" w:cs="한컴바탕"/>
                <w:spacing w:val="-10"/>
                <w:szCs w:val="21"/>
                <w:lang w:eastAsia="ko-KR"/>
              </w:rPr>
              <w:t xml:space="preserve">(2) </w:t>
            </w:r>
            <w:r w:rsidRPr="006C1F82">
              <w:rPr>
                <w:rFonts w:ascii="한컴바탕" w:eastAsia="한컴바탕" w:hAnsi="한컴바탕" w:cs="한컴바탕" w:hint="eastAsia"/>
                <w:spacing w:val="-10"/>
                <w:szCs w:val="21"/>
                <w:lang w:eastAsia="ko-KR"/>
              </w:rPr>
              <w:t>선물보증금</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감독통제센터에</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중대한</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경보가</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발생하였고</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사실을 확인하여</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선물회사가</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원인인</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것으로 밝혀지는 경우, 매회</w:t>
            </w:r>
            <w:r w:rsidRPr="006C1F82">
              <w:rPr>
                <w:rFonts w:ascii="한컴바탕" w:eastAsia="한컴바탕" w:hAnsi="한컴바탕" w:cs="한컴바탕"/>
                <w:spacing w:val="-10"/>
                <w:szCs w:val="21"/>
                <w:lang w:eastAsia="ko-KR"/>
              </w:rPr>
              <w:t xml:space="preserve"> 0.5</w:t>
            </w:r>
            <w:r w:rsidRPr="006C1F82">
              <w:rPr>
                <w:rFonts w:ascii="한컴바탕" w:eastAsia="한컴바탕" w:hAnsi="한컴바탕" w:cs="한컴바탕" w:hint="eastAsia"/>
                <w:spacing w:val="-10"/>
                <w:szCs w:val="21"/>
                <w:lang w:eastAsia="ko-KR"/>
              </w:rPr>
              <w:t>점씩</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감점한다. 선물보증금</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감독통제센터에</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일반경보가</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발생하였고</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사실을 확인하여</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선물회사의</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원인인</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것으로 밝혀지는 경우 매회</w:t>
            </w:r>
            <w:r w:rsidRPr="006C1F82">
              <w:rPr>
                <w:rFonts w:ascii="한컴바탕" w:eastAsia="한컴바탕" w:hAnsi="한컴바탕" w:cs="한컴바탕"/>
                <w:spacing w:val="-10"/>
                <w:szCs w:val="21"/>
                <w:lang w:eastAsia="ko-KR"/>
              </w:rPr>
              <w:t xml:space="preserve"> 0.25</w:t>
            </w:r>
            <w:r w:rsidRPr="006C1F82">
              <w:rPr>
                <w:rFonts w:ascii="한컴바탕" w:eastAsia="한컴바탕" w:hAnsi="한컴바탕" w:cs="한컴바탕" w:hint="eastAsia"/>
                <w:spacing w:val="-10"/>
                <w:szCs w:val="21"/>
                <w:lang w:eastAsia="ko-KR"/>
              </w:rPr>
              <w:t>점씩</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최고</w:t>
            </w:r>
            <w:r w:rsidRPr="006C1F82">
              <w:rPr>
                <w:rFonts w:ascii="한컴바탕" w:eastAsia="한컴바탕" w:hAnsi="한컴바탕" w:cs="한컴바탕"/>
                <w:spacing w:val="-10"/>
                <w:szCs w:val="21"/>
                <w:lang w:eastAsia="ko-KR"/>
              </w:rPr>
              <w:t xml:space="preserve"> 3</w:t>
            </w:r>
            <w:r w:rsidRPr="006C1F82">
              <w:rPr>
                <w:rFonts w:ascii="한컴바탕" w:eastAsia="한컴바탕" w:hAnsi="한컴바탕" w:cs="한컴바탕" w:hint="eastAsia"/>
                <w:spacing w:val="-10"/>
                <w:szCs w:val="21"/>
                <w:lang w:eastAsia="ko-KR"/>
              </w:rPr>
              <w:t>점을</w:t>
            </w:r>
            <w:r w:rsidRPr="006C1F82">
              <w:rPr>
                <w:rFonts w:ascii="한컴바탕" w:eastAsia="한컴바탕" w:hAnsi="한컴바탕" w:cs="한컴바탕"/>
                <w:spacing w:val="-10"/>
                <w:szCs w:val="21"/>
                <w:lang w:eastAsia="ko-KR"/>
              </w:rPr>
              <w:t xml:space="preserve"> </w:t>
            </w:r>
            <w:r w:rsidRPr="006C1F82">
              <w:rPr>
                <w:rFonts w:ascii="한컴바탕" w:eastAsia="한컴바탕" w:hAnsi="한컴바탕" w:cs="한컴바탕" w:hint="eastAsia"/>
                <w:spacing w:val="-10"/>
                <w:szCs w:val="21"/>
                <w:lang w:eastAsia="ko-KR"/>
              </w:rPr>
              <w:t>감점한다</w:t>
            </w:r>
            <w:r w:rsidRPr="006C1F82">
              <w:rPr>
                <w:rFonts w:ascii="한컴바탕" w:eastAsia="한컴바탕" w:hAnsi="한컴바탕" w:cs="한컴바탕"/>
                <w:spacing w:val="-10"/>
                <w:szCs w:val="21"/>
                <w:lang w:eastAsia="ko-KR"/>
              </w:rPr>
              <w:t>.</w:t>
            </w:r>
          </w:p>
          <w:p w:rsidR="00FC3CDE" w:rsidRPr="006C1F82" w:rsidRDefault="00FC3CDE" w:rsidP="006C1F82">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6C1F82">
              <w:rPr>
                <w:rFonts w:ascii="한컴바탕" w:eastAsia="한컴바탕" w:hAnsi="한컴바탕" w:cs="한컴바탕" w:hint="eastAsia"/>
                <w:spacing w:val="-6"/>
                <w:szCs w:val="21"/>
                <w:lang w:eastAsia="ko-KR"/>
              </w:rPr>
              <w:lastRenderedPageBreak/>
              <w:t xml:space="preserve">(3) 규정을 위반하여 자유자금을 사용하거나 주주, 실질통제인 또는 기타 </w:t>
            </w:r>
            <w:proofErr w:type="spellStart"/>
            <w:r w:rsidRPr="006C1F82">
              <w:rPr>
                <w:rFonts w:ascii="한컴바탕" w:eastAsia="한컴바탕" w:hAnsi="한컴바탕" w:cs="한컴바탕" w:hint="eastAsia"/>
                <w:spacing w:val="-6"/>
                <w:szCs w:val="21"/>
                <w:lang w:eastAsia="ko-KR"/>
              </w:rPr>
              <w:t>관련인을</w:t>
            </w:r>
            <w:proofErr w:type="spellEnd"/>
            <w:r w:rsidRPr="006C1F82">
              <w:rPr>
                <w:rFonts w:ascii="한컴바탕" w:eastAsia="한컴바탕" w:hAnsi="한컴바탕" w:cs="한컴바탕" w:hint="eastAsia"/>
                <w:spacing w:val="-6"/>
                <w:szCs w:val="21"/>
                <w:lang w:eastAsia="ko-KR"/>
              </w:rPr>
              <w:t xml:space="preserve"> 위해 융자, 대외담보를 제공하는 경우, 매회 2점을 감점한다.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(4) 보증금이 부족한 고객이 거래를 개시하도록 허용한 경우, 매회 2점씩 감점한다.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(5) 증빙오류와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보증금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초과</w:t>
            </w:r>
            <w:r w:rsidRPr="00A67174">
              <w:rPr>
                <w:rFonts w:ascii="한컴바탕" w:eastAsia="한컴바탕" w:hAnsi="한컴바탕" w:cs="한컴바탕"/>
                <w:szCs w:val="21"/>
                <w:lang w:eastAsia="ko-KR"/>
              </w:rPr>
              <w:t>(</w:t>
            </w:r>
            <w:r w:rsidRPr="00A67174">
              <w:rPr>
                <w:rFonts w:ascii="한컴바탕" w:eastAsia="한컴바탕" w:hAnsi="한컴바탕" w:cs="한컴바탕" w:hint="eastAsia"/>
                <w:szCs w:val="21"/>
                <w:lang w:eastAsia="ko-KR"/>
              </w:rPr>
              <w:t>穿仓</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손실금액이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당기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인출</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준비금액의</w:t>
            </w:r>
            <w:r w:rsidRPr="00A67174">
              <w:rPr>
                <w:rFonts w:ascii="한컴바탕" w:eastAsia="한컴바탕" w:hAnsi="한컴바탕" w:cs="한컴바탕"/>
                <w:szCs w:val="21"/>
                <w:lang w:eastAsia="ko-KR"/>
              </w:rPr>
              <w:t xml:space="preserve"> 10%</w:t>
            </w:r>
            <w:r w:rsidRPr="00A67174">
              <w:rPr>
                <w:rFonts w:ascii="한컴바탕" w:eastAsia="한컴바탕" w:hAnsi="한컴바탕" w:cs="한컴바탕" w:hint="eastAsia"/>
                <w:szCs w:val="21"/>
                <w:lang w:eastAsia="ko-KR"/>
              </w:rPr>
              <w:t>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초과한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2</w:t>
            </w:r>
            <w:r w:rsidRPr="00A67174">
              <w:rPr>
                <w:rFonts w:ascii="한컴바탕" w:eastAsia="한컴바탕" w:hAnsi="한컴바탕" w:cs="한컴바탕" w:hint="eastAsia"/>
                <w:szCs w:val="21"/>
                <w:lang w:eastAsia="ko-KR"/>
              </w:rPr>
              <w:t>점을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(6) </w:t>
            </w:r>
            <w:r w:rsidRPr="00A67174">
              <w:rPr>
                <w:rFonts w:ascii="한컴바탕" w:eastAsia="한컴바탕" w:hAnsi="한컴바탕" w:cs="한컴바탕" w:hint="eastAsia"/>
                <w:szCs w:val="21"/>
                <w:lang w:eastAsia="ko-KR"/>
              </w:rPr>
              <w:t>회계감사보고(审计报告)나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심사보고(审阅报告)에</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비표준</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감사의견이나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심사의견이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제시된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3</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(7) </w:t>
            </w:r>
            <w:r w:rsidRPr="00A67174">
              <w:rPr>
                <w:rFonts w:ascii="한컴바탕" w:eastAsia="한컴바탕" w:hAnsi="한컴바탕" w:cs="한컴바탕" w:hint="eastAsia"/>
                <w:szCs w:val="21"/>
                <w:lang w:eastAsia="ko-KR"/>
              </w:rPr>
              <w:t>선물업무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집무자격이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없는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인원을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임용하여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선물업무에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종사하게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0.1</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최고</w:t>
            </w:r>
            <w:r w:rsidRPr="00A67174">
              <w:rPr>
                <w:rFonts w:ascii="한컴바탕" w:eastAsia="한컴바탕" w:hAnsi="한컴바탕" w:cs="한컴바탕"/>
                <w:szCs w:val="21"/>
                <w:lang w:eastAsia="ko-KR"/>
              </w:rPr>
              <w:t xml:space="preserve"> 2</w:t>
            </w:r>
            <w:r w:rsidRPr="00A67174">
              <w:rPr>
                <w:rFonts w:ascii="한컴바탕" w:eastAsia="한컴바탕" w:hAnsi="한컴바탕" w:cs="한컴바탕" w:hint="eastAsia"/>
                <w:szCs w:val="21"/>
                <w:lang w:eastAsia="ko-KR"/>
              </w:rPr>
              <w:t>점을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szCs w:val="21"/>
                <w:lang w:eastAsia="ko-KR"/>
              </w:rPr>
              <w:t xml:space="preserve">(8) </w:t>
            </w:r>
            <w:r w:rsidRPr="00A67174">
              <w:rPr>
                <w:rFonts w:ascii="한컴바탕" w:eastAsia="한컴바탕" w:hAnsi="한컴바탕" w:cs="한컴바탕" w:hint="eastAsia"/>
                <w:szCs w:val="21"/>
                <w:lang w:eastAsia="ko-KR"/>
              </w:rPr>
              <w:t>임직자격을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취득하지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못한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동사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고급관리인원에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임용한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2</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7542DD" w:rsidRDefault="00FC3CDE" w:rsidP="007542DD">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7542DD">
              <w:rPr>
                <w:rFonts w:ascii="한컴바탕" w:eastAsia="한컴바탕" w:hAnsi="한컴바탕" w:cs="한컴바탕"/>
                <w:spacing w:val="-4"/>
                <w:szCs w:val="21"/>
                <w:lang w:eastAsia="ko-KR"/>
              </w:rPr>
              <w:t xml:space="preserve">(9) </w:t>
            </w:r>
            <w:proofErr w:type="spellStart"/>
            <w:r w:rsidRPr="007542DD">
              <w:rPr>
                <w:rFonts w:ascii="한컴바탕" w:eastAsia="한컴바탕" w:hAnsi="한컴바탕" w:cs="한컴바탕" w:hint="eastAsia"/>
                <w:spacing w:val="-4"/>
                <w:szCs w:val="21"/>
                <w:lang w:eastAsia="ko-KR"/>
              </w:rPr>
              <w:t>동사장</w:t>
            </w:r>
            <w:proofErr w:type="spellEnd"/>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고급관리인원이</w:t>
            </w:r>
            <w:r w:rsidRPr="007542DD">
              <w:rPr>
                <w:rFonts w:ascii="한컴바탕" w:eastAsia="한컴바탕" w:hAnsi="한컴바탕" w:cs="한컴바탕"/>
                <w:spacing w:val="-4"/>
                <w:szCs w:val="21"/>
                <w:lang w:eastAsia="ko-KR"/>
              </w:rPr>
              <w:t xml:space="preserve"> 3</w:t>
            </w:r>
            <w:r w:rsidRPr="007542DD">
              <w:rPr>
                <w:rFonts w:ascii="한컴바탕" w:eastAsia="한컴바탕" w:hAnsi="한컴바탕" w:cs="한컴바탕" w:hint="eastAsia"/>
                <w:spacing w:val="-4"/>
                <w:szCs w:val="21"/>
                <w:lang w:eastAsia="ko-KR"/>
              </w:rPr>
              <w:t>개월</w:t>
            </w:r>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이상</w:t>
            </w:r>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자리를</w:t>
            </w:r>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공석으로 두는 경우,</w:t>
            </w:r>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매회</w:t>
            </w:r>
            <w:r w:rsidRPr="007542DD">
              <w:rPr>
                <w:rFonts w:ascii="한컴바탕" w:eastAsia="한컴바탕" w:hAnsi="한컴바탕" w:cs="한컴바탕"/>
                <w:spacing w:val="-4"/>
                <w:szCs w:val="21"/>
                <w:lang w:eastAsia="ko-KR"/>
              </w:rPr>
              <w:t xml:space="preserve"> 2</w:t>
            </w:r>
            <w:r w:rsidRPr="007542DD">
              <w:rPr>
                <w:rFonts w:ascii="한컴바탕" w:eastAsia="한컴바탕" w:hAnsi="한컴바탕" w:cs="한컴바탕" w:hint="eastAsia"/>
                <w:spacing w:val="-4"/>
                <w:szCs w:val="21"/>
                <w:lang w:eastAsia="ko-KR"/>
              </w:rPr>
              <w:t>점씩</w:t>
            </w:r>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감한다</w:t>
            </w:r>
            <w:r w:rsidRPr="007542DD">
              <w:rPr>
                <w:rFonts w:ascii="한컴바탕" w:eastAsia="한컴바탕" w:hAnsi="한컴바탕" w:cs="한컴바탕"/>
                <w:spacing w:val="-4"/>
                <w:szCs w:val="21"/>
                <w:lang w:eastAsia="ko-KR"/>
              </w:rPr>
              <w:t>.</w:t>
            </w:r>
            <w:r w:rsidRPr="007542DD">
              <w:rPr>
                <w:rFonts w:ascii="한컴바탕" w:eastAsia="한컴바탕" w:hAnsi="한컴바탕" w:cs="한컴바탕" w:hint="eastAsia"/>
                <w:spacing w:val="-4"/>
                <w:szCs w:val="21"/>
                <w:lang w:eastAsia="ko-KR"/>
              </w:rPr>
              <w:t xml:space="preserve"> 독립동사가 3개월 이상 자리를</w:t>
            </w:r>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공석으로 두는 경우, 매회 1점씩 감점한다. 동사(독립동사 포함), 감사(</w:t>
            </w:r>
            <w:proofErr w:type="spellStart"/>
            <w:r w:rsidRPr="007542DD">
              <w:rPr>
                <w:rFonts w:ascii="한컴바탕" w:eastAsia="한컴바탕" w:hAnsi="한컴바탕" w:cs="한컴바탕" w:hint="eastAsia"/>
                <w:spacing w:val="-4"/>
                <w:szCs w:val="21"/>
                <w:lang w:eastAsia="ko-KR"/>
              </w:rPr>
              <w:t>감사회</w:t>
            </w:r>
            <w:proofErr w:type="spellEnd"/>
            <w:r w:rsidRPr="007542DD">
              <w:rPr>
                <w:rFonts w:ascii="한컴바탕" w:eastAsia="한컴바탕" w:hAnsi="한컴바탕" w:cs="한컴바탕" w:hint="eastAsia"/>
                <w:spacing w:val="-4"/>
                <w:szCs w:val="21"/>
                <w:lang w:eastAsia="ko-KR"/>
              </w:rPr>
              <w:t xml:space="preserve"> 주석 포함)이 회사 정관규정에 부합되지 않으며, 3개월 이상 자리를</w:t>
            </w:r>
            <w:r w:rsidRPr="007542DD">
              <w:rPr>
                <w:rFonts w:ascii="한컴바탕" w:eastAsia="한컴바탕" w:hAnsi="한컴바탕" w:cs="한컴바탕"/>
                <w:spacing w:val="-4"/>
                <w:szCs w:val="21"/>
                <w:lang w:eastAsia="ko-KR"/>
              </w:rPr>
              <w:t xml:space="preserve"> </w:t>
            </w:r>
            <w:r w:rsidRPr="007542DD">
              <w:rPr>
                <w:rFonts w:ascii="한컴바탕" w:eastAsia="한컴바탕" w:hAnsi="한컴바탕" w:cs="한컴바탕" w:hint="eastAsia"/>
                <w:spacing w:val="-4"/>
                <w:szCs w:val="21"/>
                <w:lang w:eastAsia="ko-KR"/>
              </w:rPr>
              <w:t xml:space="preserve">공석으로 두는 경우, 매회 1인당 0.25점씩 감점한다. </w:t>
            </w:r>
          </w:p>
          <w:p w:rsidR="00FC3CDE" w:rsidRPr="007542DD" w:rsidRDefault="00FC3CDE" w:rsidP="007542DD">
            <w:pPr>
              <w:wordWrap w:val="0"/>
              <w:topLinePunct/>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7542DD">
              <w:rPr>
                <w:rFonts w:ascii="한컴바탕" w:eastAsia="한컴바탕" w:hAnsi="한컴바탕" w:cs="한컴바탕"/>
                <w:spacing w:val="-14"/>
                <w:szCs w:val="21"/>
                <w:lang w:eastAsia="ko-KR"/>
              </w:rPr>
              <w:t xml:space="preserve">(10) </w:t>
            </w:r>
            <w:r w:rsidRPr="007542DD">
              <w:rPr>
                <w:rFonts w:ascii="한컴바탕" w:eastAsia="한컴바탕" w:hAnsi="한컴바탕" w:cs="한컴바탕" w:hint="eastAsia"/>
                <w:spacing w:val="-14"/>
                <w:szCs w:val="21"/>
                <w:lang w:eastAsia="ko-KR"/>
              </w:rPr>
              <w:t>지분권을</w:t>
            </w:r>
            <w:r w:rsidRPr="007542DD">
              <w:rPr>
                <w:rFonts w:ascii="한컴바탕" w:eastAsia="한컴바탕" w:hAnsi="한컴바탕" w:cs="한컴바탕"/>
                <w:spacing w:val="-14"/>
                <w:szCs w:val="21"/>
                <w:lang w:eastAsia="ko-KR"/>
              </w:rPr>
              <w:t xml:space="preserve"> </w:t>
            </w:r>
            <w:r w:rsidRPr="007542DD">
              <w:rPr>
                <w:rFonts w:ascii="한컴바탕" w:eastAsia="한컴바탕" w:hAnsi="한컴바탕" w:cs="한컴바탕" w:hint="eastAsia"/>
                <w:spacing w:val="-14"/>
                <w:szCs w:val="21"/>
                <w:lang w:eastAsia="ko-KR"/>
              </w:rPr>
              <w:t>변경하면서</w:t>
            </w:r>
            <w:r w:rsidRPr="007542DD">
              <w:rPr>
                <w:rFonts w:ascii="한컴바탕" w:eastAsia="한컴바탕" w:hAnsi="한컴바탕" w:cs="한컴바탕"/>
                <w:spacing w:val="-14"/>
                <w:szCs w:val="21"/>
                <w:lang w:eastAsia="ko-KR"/>
              </w:rPr>
              <w:t xml:space="preserve"> </w:t>
            </w:r>
            <w:r w:rsidRPr="007542DD">
              <w:rPr>
                <w:rFonts w:ascii="한컴바탕" w:eastAsia="한컴바탕" w:hAnsi="한컴바탕" w:cs="한컴바탕" w:hint="eastAsia"/>
                <w:spacing w:val="-14"/>
                <w:szCs w:val="21"/>
                <w:lang w:eastAsia="ko-KR"/>
              </w:rPr>
              <w:t>허가를</w:t>
            </w:r>
            <w:r w:rsidRPr="007542DD">
              <w:rPr>
                <w:rFonts w:ascii="한컴바탕" w:eastAsia="한컴바탕" w:hAnsi="한컴바탕" w:cs="한컴바탕"/>
                <w:spacing w:val="-14"/>
                <w:szCs w:val="21"/>
                <w:lang w:eastAsia="ko-KR"/>
              </w:rPr>
              <w:t xml:space="preserve"> </w:t>
            </w:r>
            <w:r w:rsidRPr="007542DD">
              <w:rPr>
                <w:rFonts w:ascii="한컴바탕" w:eastAsia="한컴바탕" w:hAnsi="한컴바탕" w:cs="한컴바탕" w:hint="eastAsia"/>
                <w:spacing w:val="-14"/>
                <w:szCs w:val="21"/>
                <w:lang w:eastAsia="ko-KR"/>
              </w:rPr>
              <w:t>받지</w:t>
            </w:r>
            <w:r w:rsidRPr="007542DD">
              <w:rPr>
                <w:rFonts w:ascii="한컴바탕" w:eastAsia="한컴바탕" w:hAnsi="한컴바탕" w:cs="한컴바탕"/>
                <w:spacing w:val="-14"/>
                <w:szCs w:val="21"/>
                <w:lang w:eastAsia="ko-KR"/>
              </w:rPr>
              <w:t xml:space="preserve"> </w:t>
            </w:r>
            <w:r w:rsidRPr="007542DD">
              <w:rPr>
                <w:rFonts w:ascii="한컴바탕" w:eastAsia="한컴바탕" w:hAnsi="한컴바탕" w:cs="한컴바탕" w:hint="eastAsia"/>
                <w:spacing w:val="-14"/>
                <w:szCs w:val="21"/>
                <w:lang w:eastAsia="ko-KR"/>
              </w:rPr>
              <w:t xml:space="preserve">않거나, </w:t>
            </w:r>
            <w:proofErr w:type="spellStart"/>
            <w:r w:rsidRPr="007542DD">
              <w:rPr>
                <w:rFonts w:ascii="한컴바탕" w:eastAsia="한컴바탕" w:hAnsi="한컴바탕" w:cs="한컴바탕" w:hint="eastAsia"/>
                <w:spacing w:val="-14"/>
                <w:szCs w:val="21"/>
                <w:lang w:eastAsia="ko-KR"/>
              </w:rPr>
              <w:t>비안보고를</w:t>
            </w:r>
            <w:proofErr w:type="spellEnd"/>
            <w:r w:rsidRPr="007542DD">
              <w:rPr>
                <w:rFonts w:ascii="한컴바탕" w:eastAsia="한컴바탕" w:hAnsi="한컴바탕" w:cs="한컴바탕" w:hint="eastAsia"/>
                <w:spacing w:val="-14"/>
                <w:szCs w:val="21"/>
                <w:lang w:eastAsia="ko-KR"/>
              </w:rPr>
              <w:t xml:space="preserve"> 진행하지 않은 경우, 매회</w:t>
            </w:r>
            <w:r w:rsidRPr="007542DD">
              <w:rPr>
                <w:rFonts w:ascii="한컴바탕" w:eastAsia="한컴바탕" w:hAnsi="한컴바탕" w:cs="한컴바탕"/>
                <w:spacing w:val="-14"/>
                <w:szCs w:val="21"/>
                <w:lang w:eastAsia="ko-KR"/>
              </w:rPr>
              <w:t xml:space="preserve"> 10</w:t>
            </w:r>
            <w:r w:rsidRPr="007542DD">
              <w:rPr>
                <w:rFonts w:ascii="한컴바탕" w:eastAsia="한컴바탕" w:hAnsi="한컴바탕" w:cs="한컴바탕" w:hint="eastAsia"/>
                <w:spacing w:val="-14"/>
                <w:szCs w:val="21"/>
                <w:lang w:eastAsia="ko-KR"/>
              </w:rPr>
              <w:t>점씩</w:t>
            </w:r>
            <w:r w:rsidRPr="007542DD">
              <w:rPr>
                <w:rFonts w:ascii="한컴바탕" w:eastAsia="한컴바탕" w:hAnsi="한컴바탕" w:cs="한컴바탕"/>
                <w:spacing w:val="-14"/>
                <w:szCs w:val="21"/>
                <w:lang w:eastAsia="ko-KR"/>
              </w:rPr>
              <w:t xml:space="preserve"> </w:t>
            </w:r>
            <w:r w:rsidRPr="007542DD">
              <w:rPr>
                <w:rFonts w:ascii="한컴바탕" w:eastAsia="한컴바탕" w:hAnsi="한컴바탕" w:cs="한컴바탕" w:hint="eastAsia"/>
                <w:spacing w:val="-14"/>
                <w:szCs w:val="21"/>
                <w:lang w:eastAsia="ko-KR"/>
              </w:rPr>
              <w:t>감점한다</w:t>
            </w:r>
            <w:r w:rsidRPr="007542DD">
              <w:rPr>
                <w:rFonts w:ascii="한컴바탕" w:eastAsia="한컴바탕" w:hAnsi="한컴바탕" w:cs="한컴바탕"/>
                <w:spacing w:val="-14"/>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(11) </w:t>
            </w:r>
            <w:r w:rsidRPr="00A67174">
              <w:rPr>
                <w:rFonts w:ascii="한컴바탕" w:eastAsia="한컴바탕" w:hAnsi="한컴바탕" w:cs="한컴바탕" w:hint="eastAsia"/>
                <w:szCs w:val="21"/>
                <w:lang w:eastAsia="ko-KR"/>
              </w:rPr>
              <w:t>경영장소를 허가 없이 설립, 변경한 경우, 매회</w:t>
            </w:r>
            <w:r w:rsidRPr="00A67174">
              <w:rPr>
                <w:rFonts w:ascii="한컴바탕" w:eastAsia="한컴바탕" w:hAnsi="한컴바탕" w:cs="한컴바탕"/>
                <w:szCs w:val="21"/>
                <w:lang w:eastAsia="ko-KR"/>
              </w:rPr>
              <w:t xml:space="preserve"> 10</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szCs w:val="21"/>
                <w:lang w:eastAsia="ko-KR"/>
              </w:rPr>
              <w:t xml:space="preserve">(12) </w:t>
            </w:r>
            <w:r w:rsidRPr="00A67174">
              <w:rPr>
                <w:rFonts w:ascii="한컴바탕" w:eastAsia="한컴바탕" w:hAnsi="한컴바탕" w:cs="한컴바탕" w:hint="eastAsia"/>
                <w:szCs w:val="21"/>
                <w:lang w:eastAsia="ko-KR"/>
              </w:rPr>
              <w:t>규정에 따르지 않고 분류평가 결과를 사용하는 경우, 매회</w:t>
            </w:r>
            <w:r w:rsidRPr="00A67174">
              <w:rPr>
                <w:rFonts w:ascii="한컴바탕" w:eastAsia="한컴바탕" w:hAnsi="한컴바탕" w:cs="한컴바탕"/>
                <w:szCs w:val="21"/>
                <w:lang w:eastAsia="ko-KR"/>
              </w:rPr>
              <w:t xml:space="preserve"> 1</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(13) 선물투자자문 전개 등 혁신업무가 유관 업무규칙에 부합하지 않는 경우, 매회 0.5점씩 감점한다.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1</w:t>
            </w:r>
            <w:r w:rsidRPr="00A67174">
              <w:rPr>
                <w:rFonts w:ascii="한컴바탕" w:eastAsia="한컴바탕" w:hAnsi="한컴바탕" w:cs="한컴바탕" w:hint="eastAsia"/>
                <w:b/>
                <w:szCs w:val="21"/>
                <w:lang w:eastAsia="ko-KR"/>
              </w:rPr>
              <w:t>7조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평가기간에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증감회와</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행정처벌을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받았거나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사법기관의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형사처벌을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경우, 아래의 원칙에 따라 감점한다.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(1) </w:t>
            </w:r>
            <w:r w:rsidRPr="00A67174">
              <w:rPr>
                <w:rFonts w:ascii="한컴바탕" w:eastAsia="한컴바탕" w:hAnsi="한컴바탕" w:cs="한컴바탕" w:hint="eastAsia"/>
                <w:szCs w:val="21"/>
                <w:lang w:eastAsia="ko-KR"/>
              </w:rPr>
              <w:t>개정명령통지서를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하달 받았거나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동사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고급관리인원이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위법, 법규위반행위로 인해 감독관리 면담에 책임을 부담할 경우, 매회</w:t>
            </w:r>
            <w:r w:rsidRPr="00A67174">
              <w:rPr>
                <w:rFonts w:ascii="한컴바탕" w:eastAsia="한컴바탕" w:hAnsi="한컴바탕" w:cs="한컴바탕"/>
                <w:szCs w:val="21"/>
                <w:lang w:eastAsia="ko-KR"/>
              </w:rPr>
              <w:t xml:space="preserve"> 2</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szCs w:val="21"/>
                <w:lang w:eastAsia="ko-KR"/>
              </w:rPr>
              <w:t xml:space="preserve">(2) </w:t>
            </w:r>
            <w:r w:rsidRPr="00A67174">
              <w:rPr>
                <w:rFonts w:ascii="한컴바탕" w:eastAsia="한컴바탕" w:hAnsi="한컴바탕" w:cs="한컴바탕" w:hint="eastAsia"/>
                <w:szCs w:val="21"/>
                <w:lang w:eastAsia="ko-KR"/>
              </w:rPr>
              <w:t>《선물거래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관리조례》제</w:t>
            </w:r>
            <w:r w:rsidRPr="00A67174">
              <w:rPr>
                <w:rFonts w:ascii="한컴바탕" w:eastAsia="한컴바탕" w:hAnsi="한컴바탕" w:cs="한컴바탕"/>
                <w:szCs w:val="21"/>
                <w:lang w:eastAsia="ko-KR"/>
              </w:rPr>
              <w:t xml:space="preserve"> 59 </w:t>
            </w:r>
            <w:r w:rsidRPr="00A67174">
              <w:rPr>
                <w:rFonts w:ascii="한컴바탕" w:eastAsia="한컴바탕" w:hAnsi="한컴바탕" w:cs="한컴바탕" w:hint="eastAsia"/>
                <w:szCs w:val="21"/>
                <w:lang w:eastAsia="ko-KR"/>
              </w:rPr>
              <w:t>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w:t>
            </w:r>
            <w:r w:rsidRPr="00A67174">
              <w:rPr>
                <w:rFonts w:ascii="한컴바탕" w:eastAsia="한컴바탕" w:hAnsi="한컴바탕" w:cs="한컴바탕"/>
                <w:szCs w:val="21"/>
                <w:lang w:eastAsia="ko-KR"/>
              </w:rPr>
              <w:t xml:space="preserve"> 2 </w:t>
            </w:r>
            <w:r w:rsidRPr="00A67174">
              <w:rPr>
                <w:rFonts w:ascii="한컴바탕" w:eastAsia="한컴바탕" w:hAnsi="한컴바탕" w:cs="한컴바탕" w:hint="eastAsia"/>
                <w:szCs w:val="21"/>
                <w:lang w:eastAsia="ko-KR"/>
              </w:rPr>
              <w:t>항</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w:t>
            </w:r>
            <w:r w:rsidRPr="00A67174">
              <w:rPr>
                <w:rFonts w:ascii="한컴바탕" w:eastAsia="한컴바탕" w:hAnsi="한컴바탕" w:cs="한컴바탕"/>
                <w:szCs w:val="21"/>
                <w:lang w:eastAsia="ko-KR"/>
              </w:rPr>
              <w:t xml:space="preserve"> (2) </w:t>
            </w:r>
            <w:r w:rsidRPr="00A67174">
              <w:rPr>
                <w:rFonts w:ascii="한컴바탕" w:eastAsia="한컴바탕" w:hAnsi="한컴바탕" w:cs="한컴바탕" w:hint="eastAsia"/>
                <w:szCs w:val="21"/>
                <w:lang w:eastAsia="ko-KR"/>
              </w:rPr>
              <w:t>호</w:t>
            </w:r>
            <w:r w:rsidRPr="00A67174">
              <w:rPr>
                <w:rFonts w:ascii="한컴바탕" w:eastAsia="한컴바탕" w:hAnsi="한컴바탕" w:cs="한컴바탕"/>
                <w:szCs w:val="21"/>
                <w:lang w:eastAsia="ko-KR"/>
              </w:rPr>
              <w:t>~</w:t>
            </w:r>
            <w:r w:rsidRPr="00A67174">
              <w:rPr>
                <w:rFonts w:ascii="한컴바탕" w:eastAsia="한컴바탕" w:hAnsi="한컴바탕" w:cs="한컴바탕" w:hint="eastAsia"/>
                <w:szCs w:val="21"/>
                <w:lang w:eastAsia="ko-KR"/>
              </w:rPr>
              <w:t>제</w:t>
            </w:r>
            <w:r w:rsidRPr="00A67174">
              <w:rPr>
                <w:rFonts w:ascii="한컴바탕" w:eastAsia="한컴바탕" w:hAnsi="한컴바탕" w:cs="한컴바탕"/>
                <w:szCs w:val="21"/>
                <w:lang w:eastAsia="ko-KR"/>
              </w:rPr>
              <w:t xml:space="preserve"> (7) </w:t>
            </w:r>
            <w:r w:rsidRPr="00A67174">
              <w:rPr>
                <w:rFonts w:ascii="한컴바탕" w:eastAsia="한컴바탕" w:hAnsi="한컴바탕" w:cs="한컴바탕" w:hint="eastAsia"/>
                <w:szCs w:val="21"/>
                <w:lang w:eastAsia="ko-KR"/>
              </w:rPr>
              <w:t>호의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3</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(3) </w:t>
            </w:r>
            <w:r w:rsidRPr="00A67174">
              <w:rPr>
                <w:rFonts w:ascii="한컴바탕" w:eastAsia="한컴바탕" w:hAnsi="한컴바탕" w:cs="한컴바탕" w:hint="eastAsia"/>
                <w:szCs w:val="21"/>
                <w:lang w:eastAsia="ko-KR"/>
              </w:rPr>
              <w:t>동사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고급관리임원이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법률위반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규정위반에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대한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책임을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부담하고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lastRenderedPageBreak/>
              <w:t>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또는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벌금처벌을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3</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 임직자격이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취소되었거나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부적합한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인선으로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인정된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5</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감점하며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일정기간 시장진입</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금지조치를 받는 경우, 매회 8점을 감점하며, 영구적으로 시장진입 금지조치를 받는 경우, 매회</w:t>
            </w:r>
            <w:r w:rsidRPr="00A67174">
              <w:rPr>
                <w:rFonts w:ascii="한컴바탕" w:eastAsia="한컴바탕" w:hAnsi="한컴바탕" w:cs="한컴바탕"/>
                <w:szCs w:val="21"/>
                <w:lang w:eastAsia="ko-KR"/>
              </w:rPr>
              <w:t xml:space="preserve"> 10</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(4) </w:t>
            </w:r>
            <w:r w:rsidRPr="00A67174">
              <w:rPr>
                <w:rFonts w:ascii="한컴바탕" w:eastAsia="한컴바탕" w:hAnsi="한컴바탕" w:cs="한컴바탕" w:hint="eastAsia"/>
                <w:szCs w:val="21"/>
                <w:lang w:eastAsia="ko-KR"/>
              </w:rPr>
              <w:t>《선물거래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관리조례》 제</w:t>
            </w:r>
            <w:r w:rsidRPr="00A67174">
              <w:rPr>
                <w:rFonts w:ascii="한컴바탕" w:eastAsia="한컴바탕" w:hAnsi="한컴바탕" w:cs="한컴바탕"/>
                <w:szCs w:val="21"/>
                <w:lang w:eastAsia="ko-KR"/>
              </w:rPr>
              <w:t xml:space="preserve"> 59 </w:t>
            </w:r>
            <w:r w:rsidRPr="00A67174">
              <w:rPr>
                <w:rFonts w:ascii="한컴바탕" w:eastAsia="한컴바탕" w:hAnsi="한컴바탕" w:cs="한컴바탕" w:hint="eastAsia"/>
                <w:szCs w:val="21"/>
                <w:lang w:eastAsia="ko-KR"/>
              </w:rPr>
              <w:t>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w:t>
            </w:r>
            <w:r w:rsidRPr="00A67174">
              <w:rPr>
                <w:rFonts w:ascii="한컴바탕" w:eastAsia="한컴바탕" w:hAnsi="한컴바탕" w:cs="한컴바탕"/>
                <w:szCs w:val="21"/>
                <w:lang w:eastAsia="ko-KR"/>
              </w:rPr>
              <w:t xml:space="preserve"> 2 </w:t>
            </w:r>
            <w:r w:rsidRPr="00A67174">
              <w:rPr>
                <w:rFonts w:ascii="한컴바탕" w:eastAsia="한컴바탕" w:hAnsi="한컴바탕" w:cs="한컴바탕" w:hint="eastAsia"/>
                <w:szCs w:val="21"/>
                <w:lang w:eastAsia="ko-KR"/>
              </w:rPr>
              <w:t>항</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w:t>
            </w:r>
            <w:r w:rsidRPr="00A67174">
              <w:rPr>
                <w:rFonts w:ascii="한컴바탕" w:eastAsia="한컴바탕" w:hAnsi="한컴바탕" w:cs="한컴바탕"/>
                <w:szCs w:val="21"/>
                <w:lang w:eastAsia="ko-KR"/>
              </w:rPr>
              <w:t xml:space="preserve"> (1) </w:t>
            </w:r>
            <w:r w:rsidRPr="00A67174">
              <w:rPr>
                <w:rFonts w:ascii="한컴바탕" w:eastAsia="한컴바탕" w:hAnsi="한컴바탕" w:cs="한컴바탕" w:hint="eastAsia"/>
                <w:szCs w:val="21"/>
                <w:lang w:eastAsia="ko-KR"/>
              </w:rPr>
              <w:t>호의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10</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(5) </w:t>
            </w:r>
            <w:r w:rsidRPr="00A67174">
              <w:rPr>
                <w:rFonts w:ascii="한컴바탕" w:eastAsia="한컴바탕" w:hAnsi="한컴바탕" w:cs="한컴바탕" w:hint="eastAsia"/>
                <w:szCs w:val="21"/>
                <w:lang w:eastAsia="ko-KR"/>
              </w:rPr>
              <w:t>경고조치를 받는 경우, 매회 12점을 감점한다. 벌금처분 또는 불법소득을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몰수당한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15</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szCs w:val="21"/>
                <w:lang w:eastAsia="ko-KR"/>
              </w:rPr>
              <w:t xml:space="preserve">(6) </w:t>
            </w:r>
            <w:r w:rsidRPr="00A67174">
              <w:rPr>
                <w:rFonts w:ascii="한컴바탕" w:eastAsia="한컴바탕" w:hAnsi="한컴바탕" w:cs="한컴바탕" w:hint="eastAsia"/>
                <w:szCs w:val="21"/>
                <w:lang w:eastAsia="ko-KR"/>
              </w:rPr>
              <w:t>일부 업무의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허가취소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분지기구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폐쇄처분을 받거나 또는 형사처벌을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매회</w:t>
            </w:r>
            <w:r w:rsidRPr="00A67174">
              <w:rPr>
                <w:rFonts w:ascii="한컴바탕" w:eastAsia="한컴바탕" w:hAnsi="한컴바탕" w:cs="한컴바탕"/>
                <w:szCs w:val="21"/>
                <w:lang w:eastAsia="ko-KR"/>
              </w:rPr>
              <w:t xml:space="preserve"> 20</w:t>
            </w:r>
            <w:r w:rsidRPr="00A67174">
              <w:rPr>
                <w:rFonts w:ascii="한컴바탕" w:eastAsia="한컴바탕" w:hAnsi="한컴바탕" w:cs="한컴바탕" w:hint="eastAsia"/>
                <w:szCs w:val="21"/>
                <w:lang w:eastAsia="ko-KR"/>
              </w:rPr>
              <w:t>점씩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1</w:t>
            </w:r>
            <w:r w:rsidRPr="00A67174">
              <w:rPr>
                <w:rFonts w:ascii="한컴바탕" w:eastAsia="한컴바탕" w:hAnsi="한컴바탕" w:cs="한컴바탕" w:hint="eastAsia"/>
                <w:b/>
                <w:szCs w:val="21"/>
                <w:lang w:eastAsia="ko-KR"/>
              </w:rPr>
              <w:t>8조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영업부가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w:t>
            </w:r>
            <w:r w:rsidRPr="00A67174">
              <w:rPr>
                <w:rFonts w:ascii="한컴바탕" w:eastAsia="한컴바탕" w:hAnsi="한컴바탕" w:cs="한컴바탕"/>
                <w:szCs w:val="21"/>
                <w:lang w:eastAsia="ko-KR"/>
              </w:rPr>
              <w:t>1</w:t>
            </w:r>
            <w:r w:rsidRPr="00A67174">
              <w:rPr>
                <w:rFonts w:ascii="한컴바탕" w:eastAsia="한컴바탕" w:hAnsi="한컴바탕" w:cs="한컴바탕" w:hint="eastAsia"/>
                <w:szCs w:val="21"/>
                <w:lang w:eastAsia="ko-KR"/>
              </w:rPr>
              <w:t>7조의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영업부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소재지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즉시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주소지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고지하여야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영업부에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대하여는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w:t>
            </w:r>
            <w:r w:rsidRPr="00A67174">
              <w:rPr>
                <w:rFonts w:ascii="한컴바탕" w:eastAsia="한컴바탕" w:hAnsi="한컴바탕" w:cs="한컴바탕"/>
                <w:szCs w:val="21"/>
                <w:lang w:eastAsia="ko-KR"/>
              </w:rPr>
              <w:t>1</w:t>
            </w:r>
            <w:r w:rsidRPr="00A67174">
              <w:rPr>
                <w:rFonts w:ascii="한컴바탕" w:eastAsia="한컴바탕" w:hAnsi="한컴바탕" w:cs="한컴바탕" w:hint="eastAsia"/>
                <w:szCs w:val="21"/>
                <w:lang w:eastAsia="ko-KR"/>
              </w:rPr>
              <w:t>7조가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원칙에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따라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감점한다</w:t>
            </w:r>
            <w:r w:rsidRPr="00A67174">
              <w:rPr>
                <w:rFonts w:ascii="한컴바탕" w:eastAsia="한컴바탕" w:hAnsi="한컴바탕" w:cs="한컴바탕"/>
                <w:szCs w:val="21"/>
                <w:lang w:eastAsia="ko-KR"/>
              </w:rPr>
              <w:t>.</w:t>
            </w:r>
          </w:p>
          <w:p w:rsidR="00FC3CDE" w:rsidRPr="00B61F8C" w:rsidRDefault="00FC3CDE" w:rsidP="00B61F8C">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8"/>
                <w:szCs w:val="21"/>
                <w:lang w:eastAsia="ko-KR"/>
              </w:rPr>
            </w:pPr>
            <w:r w:rsidRPr="00B61F8C">
              <w:rPr>
                <w:rFonts w:ascii="한컴바탕" w:eastAsia="한컴바탕" w:hAnsi="한컴바탕" w:cs="한컴바탕" w:hint="eastAsia"/>
                <w:b/>
                <w:spacing w:val="-8"/>
                <w:szCs w:val="21"/>
                <w:lang w:eastAsia="ko-KR"/>
              </w:rPr>
              <w:t>제</w:t>
            </w:r>
            <w:r w:rsidRPr="00B61F8C">
              <w:rPr>
                <w:rFonts w:ascii="한컴바탕" w:eastAsia="한컴바탕" w:hAnsi="한컴바탕" w:cs="한컴바탕"/>
                <w:b/>
                <w:spacing w:val="-8"/>
                <w:szCs w:val="21"/>
                <w:lang w:eastAsia="ko-KR"/>
              </w:rPr>
              <w:t>1</w:t>
            </w:r>
            <w:r w:rsidRPr="00B61F8C">
              <w:rPr>
                <w:rFonts w:ascii="한컴바탕" w:eastAsia="한컴바탕" w:hAnsi="한컴바탕" w:cs="한컴바탕" w:hint="eastAsia"/>
                <w:b/>
                <w:spacing w:val="-8"/>
                <w:szCs w:val="21"/>
                <w:lang w:eastAsia="ko-KR"/>
              </w:rPr>
              <w:t>9조</w:t>
            </w:r>
            <w:r w:rsidRPr="00B61F8C">
              <w:rPr>
                <w:rFonts w:ascii="한컴바탕" w:eastAsia="한컴바탕" w:hAnsi="한컴바탕" w:cs="한컴바탕"/>
                <w:spacing w:val="-8"/>
                <w:szCs w:val="21"/>
                <w:lang w:eastAsia="ko-KR"/>
              </w:rPr>
              <w:t xml:space="preserve"> </w:t>
            </w:r>
            <w:r w:rsidRPr="00B61F8C">
              <w:rPr>
                <w:rFonts w:ascii="한컴바탕" w:eastAsia="한컴바탕" w:hAnsi="한컴바탕" w:cs="한컴바탕" w:hint="eastAsia"/>
                <w:spacing w:val="-8"/>
                <w:szCs w:val="21"/>
                <w:lang w:eastAsia="ko-KR"/>
              </w:rPr>
              <w:t xml:space="preserve">선물회사가 </w:t>
            </w:r>
            <w:proofErr w:type="spellStart"/>
            <w:r w:rsidRPr="00B61F8C">
              <w:rPr>
                <w:rFonts w:ascii="한컴바탕" w:eastAsia="한컴바탕" w:hAnsi="한컴바탕" w:cs="한컴바탕" w:hint="eastAsia"/>
                <w:spacing w:val="-8"/>
                <w:szCs w:val="21"/>
                <w:lang w:eastAsia="ko-KR"/>
              </w:rPr>
              <w:t>중국선물업협회의</w:t>
            </w:r>
            <w:proofErr w:type="spellEnd"/>
            <w:r w:rsidRPr="00B61F8C">
              <w:rPr>
                <w:rFonts w:ascii="한컴바탕" w:eastAsia="한컴바탕" w:hAnsi="한컴바탕" w:cs="한컴바탕" w:hint="eastAsia"/>
                <w:spacing w:val="-8"/>
                <w:szCs w:val="21"/>
                <w:lang w:eastAsia="ko-KR"/>
              </w:rPr>
              <w:t xml:space="preserve"> 훈계, 공개견책, 일부 회원권리 정지 처분을 </w:t>
            </w:r>
            <w:proofErr w:type="spellStart"/>
            <w:r w:rsidRPr="00B61F8C">
              <w:rPr>
                <w:rFonts w:ascii="한컴바탕" w:eastAsia="한컴바탕" w:hAnsi="한컴바탕" w:cs="한컴바탕" w:hint="eastAsia"/>
                <w:spacing w:val="-8"/>
                <w:szCs w:val="21"/>
                <w:lang w:eastAsia="ko-KR"/>
              </w:rPr>
              <w:t>받는경우</w:t>
            </w:r>
            <w:proofErr w:type="spellEnd"/>
            <w:r w:rsidRPr="00B61F8C">
              <w:rPr>
                <w:rFonts w:ascii="한컴바탕" w:eastAsia="한컴바탕" w:hAnsi="한컴바탕" w:cs="한컴바탕" w:hint="eastAsia"/>
                <w:spacing w:val="-8"/>
                <w:szCs w:val="21"/>
                <w:lang w:eastAsia="ko-KR"/>
              </w:rPr>
              <w:t xml:space="preserve">, 매회 0.5점씩 감점한다. 회원자격이 정지되는 경우, 매회 1점씩 감점한다. 회원자격이 취소되는 경우, 매회 2점씩 감점한다. 선물회사 종업인원이 중국 </w:t>
            </w:r>
            <w:proofErr w:type="spellStart"/>
            <w:r w:rsidRPr="00B61F8C">
              <w:rPr>
                <w:rFonts w:ascii="한컴바탕" w:eastAsia="한컴바탕" w:hAnsi="한컴바탕" w:cs="한컴바탕" w:hint="eastAsia"/>
                <w:spacing w:val="-8"/>
                <w:szCs w:val="21"/>
                <w:lang w:eastAsia="ko-KR"/>
              </w:rPr>
              <w:t>선물업협회</w:t>
            </w:r>
            <w:proofErr w:type="spellEnd"/>
            <w:r w:rsidRPr="00B61F8C">
              <w:rPr>
                <w:rFonts w:ascii="한컴바탕" w:eastAsia="한컴바탕" w:hAnsi="한컴바탕" w:cs="한컴바탕" w:hint="eastAsia"/>
                <w:spacing w:val="-8"/>
                <w:szCs w:val="21"/>
                <w:lang w:eastAsia="ko-KR"/>
              </w:rPr>
              <w:t xml:space="preserve"> 규율징계 처분을</w:t>
            </w:r>
            <w:r w:rsidRPr="00B61F8C">
              <w:rPr>
                <w:rFonts w:ascii="한컴바탕" w:eastAsia="한컴바탕" w:hAnsi="한컴바탕" w:cs="한컴바탕"/>
                <w:spacing w:val="-8"/>
                <w:szCs w:val="21"/>
                <w:lang w:eastAsia="ko-KR"/>
              </w:rPr>
              <w:t xml:space="preserve"> </w:t>
            </w:r>
            <w:r w:rsidRPr="00B61F8C">
              <w:rPr>
                <w:rFonts w:ascii="한컴바탕" w:eastAsia="한컴바탕" w:hAnsi="한컴바탕" w:cs="한컴바탕" w:hint="eastAsia"/>
                <w:spacing w:val="-8"/>
                <w:szCs w:val="21"/>
                <w:lang w:eastAsia="ko-KR"/>
              </w:rPr>
              <w:t>받은</w:t>
            </w:r>
            <w:r w:rsidRPr="00B61F8C">
              <w:rPr>
                <w:rFonts w:ascii="한컴바탕" w:eastAsia="한컴바탕" w:hAnsi="한컴바탕" w:cs="한컴바탕"/>
                <w:spacing w:val="-8"/>
                <w:szCs w:val="21"/>
                <w:lang w:eastAsia="ko-KR"/>
              </w:rPr>
              <w:t xml:space="preserve"> </w:t>
            </w:r>
            <w:r w:rsidRPr="00B61F8C">
              <w:rPr>
                <w:rFonts w:ascii="한컴바탕" w:eastAsia="한컴바탕" w:hAnsi="한컴바탕" w:cs="한컴바탕" w:hint="eastAsia"/>
                <w:spacing w:val="-8"/>
                <w:szCs w:val="21"/>
                <w:lang w:eastAsia="ko-KR"/>
              </w:rPr>
              <w:t>경우</w:t>
            </w:r>
            <w:r w:rsidRPr="00B61F8C">
              <w:rPr>
                <w:rFonts w:ascii="한컴바탕" w:eastAsia="한컴바탕" w:hAnsi="한컴바탕" w:cs="한컴바탕"/>
                <w:spacing w:val="-8"/>
                <w:szCs w:val="21"/>
                <w:lang w:eastAsia="ko-KR"/>
              </w:rPr>
              <w:t xml:space="preserve"> </w:t>
            </w:r>
            <w:r w:rsidRPr="00B61F8C">
              <w:rPr>
                <w:rFonts w:ascii="한컴바탕" w:eastAsia="한컴바탕" w:hAnsi="한컴바탕" w:cs="한컴바탕" w:hint="eastAsia"/>
                <w:spacing w:val="-8"/>
                <w:szCs w:val="21"/>
                <w:lang w:eastAsia="ko-KR"/>
              </w:rPr>
              <w:t xml:space="preserve">매회 1인당 </w:t>
            </w:r>
            <w:r w:rsidRPr="00B61F8C">
              <w:rPr>
                <w:rFonts w:ascii="한컴바탕" w:eastAsia="한컴바탕" w:hAnsi="한컴바탕" w:cs="한컴바탕"/>
                <w:spacing w:val="-8"/>
                <w:szCs w:val="21"/>
                <w:lang w:eastAsia="ko-KR"/>
              </w:rPr>
              <w:t>0.</w:t>
            </w:r>
            <w:r w:rsidRPr="00B61F8C">
              <w:rPr>
                <w:rFonts w:ascii="한컴바탕" w:eastAsia="한컴바탕" w:hAnsi="한컴바탕" w:cs="한컴바탕" w:hint="eastAsia"/>
                <w:spacing w:val="-8"/>
                <w:szCs w:val="21"/>
                <w:lang w:eastAsia="ko-KR"/>
              </w:rPr>
              <w:t>2</w:t>
            </w:r>
            <w:r w:rsidRPr="00B61F8C">
              <w:rPr>
                <w:rFonts w:ascii="한컴바탕" w:eastAsia="한컴바탕" w:hAnsi="한컴바탕" w:cs="한컴바탕"/>
                <w:spacing w:val="-8"/>
                <w:szCs w:val="21"/>
                <w:lang w:eastAsia="ko-KR"/>
              </w:rPr>
              <w:t>5</w:t>
            </w:r>
            <w:r w:rsidRPr="00B61F8C">
              <w:rPr>
                <w:rFonts w:ascii="한컴바탕" w:eastAsia="한컴바탕" w:hAnsi="한컴바탕" w:cs="한컴바탕" w:hint="eastAsia"/>
                <w:spacing w:val="-8"/>
                <w:szCs w:val="21"/>
                <w:lang w:eastAsia="ko-KR"/>
              </w:rPr>
              <w:t>점씩</w:t>
            </w:r>
            <w:r w:rsidRPr="00B61F8C">
              <w:rPr>
                <w:rFonts w:ascii="한컴바탕" w:eastAsia="한컴바탕" w:hAnsi="한컴바탕" w:cs="한컴바탕"/>
                <w:spacing w:val="-8"/>
                <w:szCs w:val="21"/>
                <w:lang w:eastAsia="ko-KR"/>
              </w:rPr>
              <w:t xml:space="preserve"> </w:t>
            </w:r>
            <w:r w:rsidRPr="00B61F8C">
              <w:rPr>
                <w:rFonts w:ascii="한컴바탕" w:eastAsia="한컴바탕" w:hAnsi="한컴바탕" w:cs="한컴바탕" w:hint="eastAsia"/>
                <w:spacing w:val="-8"/>
                <w:szCs w:val="21"/>
                <w:lang w:eastAsia="ko-KR"/>
              </w:rPr>
              <w:t xml:space="preserve">감점한다. 선물회사 및 그 종업인원이 동일한 규정위반 사항으로 규율징계를 받는 경우, 가장 높은 점수에 따라 감점한다. 선물회사가 선물거래소가 하달한 감독관리 의견서를 받는 경우, 매회 0.25점씩 감점한다. 경고, 서면경고, 통보비판, 공개질책, 강행평창(선물회사가 정당한 이유로 규정기한 내에 </w:t>
            </w:r>
            <w:proofErr w:type="spellStart"/>
            <w:r w:rsidRPr="00B61F8C">
              <w:rPr>
                <w:rFonts w:ascii="한컴바탕" w:eastAsia="한컴바탕" w:hAnsi="한컴바탕" w:cs="한컴바탕" w:hint="eastAsia"/>
                <w:spacing w:val="-8"/>
                <w:szCs w:val="21"/>
                <w:lang w:eastAsia="ko-KR"/>
              </w:rPr>
              <w:t>강행평창하지</w:t>
            </w:r>
            <w:proofErr w:type="spellEnd"/>
            <w:r w:rsidRPr="00B61F8C">
              <w:rPr>
                <w:rFonts w:ascii="한컴바탕" w:eastAsia="한컴바탕" w:hAnsi="한컴바탕" w:cs="한컴바탕" w:hint="eastAsia"/>
                <w:spacing w:val="-8"/>
                <w:szCs w:val="21"/>
                <w:lang w:eastAsia="ko-KR"/>
              </w:rPr>
              <w:t xml:space="preserve"> 않는 것 제외), 벌금, 불법소득 몰수당하는 경우, 매회 0.5점씩 감점한다. 업무정지/제한, 회원자격 정지/조정을 당하는 경우, 매회 1점씩 감점한다. 회원자격 취소, 시장진입 금지를 당하는 경우, 매회 2점씩 감점한다.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제20조</w:t>
            </w:r>
            <w:r w:rsidRPr="00A67174">
              <w:rPr>
                <w:rFonts w:ascii="한컴바탕" w:eastAsia="한컴바탕" w:hAnsi="한컴바탕" w:cs="한컴바탕" w:hint="eastAsia"/>
                <w:szCs w:val="21"/>
                <w:lang w:eastAsia="ko-KR"/>
              </w:rPr>
              <w:t xml:space="preserve"> 선물회사가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규정위반 행위로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규율처분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행정처벌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형사처벌을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받았거나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동일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규정위반행위로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여러 개의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규율처분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행정처벌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형사처벌을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최고항목에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따라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중복 감점하지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않는다</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동일하지 않은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규정위반 행위로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동일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규율처분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행정처벌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형사처벌을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 각기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계산하여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합계를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w:t>
            </w:r>
            <w:r w:rsidRPr="00A67174">
              <w:rPr>
                <w:rFonts w:ascii="한컴바탕" w:eastAsia="한컴바탕" w:hAnsi="한컴바탕" w:cs="한컴바탕" w:hint="eastAsia"/>
                <w:szCs w:val="21"/>
                <w:lang w:eastAsia="ko-KR"/>
              </w:rPr>
              <w:lastRenderedPageBreak/>
              <w:t>하여야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5906C5" w:rsidRDefault="00FC3CDE" w:rsidP="005906C5">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5906C5">
              <w:rPr>
                <w:rFonts w:ascii="한컴바탕" w:eastAsia="한컴바탕" w:hAnsi="한컴바탕" w:cs="한컴바탕" w:hint="eastAsia"/>
                <w:spacing w:val="-6"/>
                <w:szCs w:val="21"/>
                <w:lang w:eastAsia="ko-KR"/>
              </w:rPr>
              <w:t>선물회사가 동일한 사항으로 다른 평가기간에 규율처분</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감독관리조치</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행정처벌</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형사처벌을</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받은 경우, 감점</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최고항목에</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따라</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감점한다. 동일한 사항으로 이전 평가기간에 이미 감점 받았으나, 감점</w:t>
            </w:r>
            <w:r w:rsidRPr="005906C5">
              <w:rPr>
                <w:rFonts w:ascii="한컴바탕" w:eastAsia="한컴바탕" w:hAnsi="한컴바탕" w:cs="한컴바탕"/>
                <w:spacing w:val="-6"/>
                <w:szCs w:val="21"/>
                <w:lang w:eastAsia="ko-KR"/>
              </w:rPr>
              <w:t xml:space="preserve"> </w:t>
            </w:r>
            <w:r w:rsidRPr="005906C5">
              <w:rPr>
                <w:rFonts w:ascii="한컴바탕" w:eastAsia="한컴바탕" w:hAnsi="한컴바탕" w:cs="한컴바탕" w:hint="eastAsia"/>
                <w:spacing w:val="-6"/>
                <w:szCs w:val="21"/>
                <w:lang w:eastAsia="ko-KR"/>
              </w:rPr>
              <w:t xml:space="preserve">최고항목에 도달하지 않은 경우, 감점 최고치와 이미 감점한 점수와의 차이만큼 감점한다.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선물회사가 규정위반 행위로 규율처분, 감독관리조치, 행정처벌, 형사처벌을 받은 경우, 어떠한 지배주주나 </w:t>
            </w:r>
            <w:proofErr w:type="spellStart"/>
            <w:r w:rsidRPr="00A67174">
              <w:rPr>
                <w:rFonts w:ascii="한컴바탕" w:eastAsia="한컴바탕" w:hAnsi="한컴바탕" w:cs="한컴바탕" w:hint="eastAsia"/>
                <w:szCs w:val="21"/>
                <w:lang w:eastAsia="ko-KR"/>
              </w:rPr>
              <w:t>실질통제인이</w:t>
            </w:r>
            <w:proofErr w:type="spellEnd"/>
            <w:r w:rsidRPr="00A67174">
              <w:rPr>
                <w:rFonts w:ascii="한컴바탕" w:eastAsia="한컴바탕" w:hAnsi="한컴바탕" w:cs="한컴바탕" w:hint="eastAsia"/>
                <w:szCs w:val="21"/>
                <w:lang w:eastAsia="ko-KR"/>
              </w:rPr>
              <w:t xml:space="preserve"> 변경되더라도 모두 그에 상응하는 규정에 따라 감점한다.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제21조</w:t>
            </w:r>
            <w:r w:rsidRPr="00A67174">
              <w:rPr>
                <w:rFonts w:ascii="한컴바탕" w:eastAsia="한컴바탕" w:hAnsi="한컴바탕" w:cs="한컴바탕" w:hint="eastAsia"/>
                <w:szCs w:val="21"/>
                <w:lang w:eastAsia="ko-KR"/>
              </w:rPr>
              <w:t xml:space="preserve"> 선물회사가 본 규정 제17조 제(1)항 규정의 감독관리조치 처분을 받는 경우, 규정된 시간 내에 개정하여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파출기구의 검수를 통과할 수 있다면 그에 상응하는 감독관리조치는 감점하지 않는다. 그러나 규정위반 행위에 따라 감점을 진행할 필요가 있다. </w:t>
            </w:r>
          </w:p>
          <w:p w:rsidR="00FC3CDE" w:rsidRPr="005906C5" w:rsidRDefault="00FC3CDE" w:rsidP="005906C5">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2"/>
                <w:szCs w:val="21"/>
                <w:lang w:eastAsia="ko-KR"/>
              </w:rPr>
            </w:pPr>
            <w:r w:rsidRPr="005906C5">
              <w:rPr>
                <w:rFonts w:ascii="한컴바탕" w:eastAsia="한컴바탕" w:hAnsi="한컴바탕" w:cs="한컴바탕" w:hint="eastAsia"/>
                <w:spacing w:val="-12"/>
                <w:szCs w:val="21"/>
                <w:lang w:eastAsia="ko-KR"/>
              </w:rPr>
              <w:t xml:space="preserve">선물회사가 자발적으로 규율위반 행위를 보고하고 만약 해당 행위가 본 규정 제29조 제1항에 열거된 규정위반 형태에 속하지 않는 경우, 심사평가위원회의 인가를 거쳐 감점을 절반으로 감면할 수 있다. </w:t>
            </w:r>
          </w:p>
          <w:p w:rsidR="00FC3CDE" w:rsidRPr="005906C5" w:rsidRDefault="00FC3CDE" w:rsidP="005906C5">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0"/>
                <w:szCs w:val="21"/>
                <w:lang w:eastAsia="ko-KR"/>
              </w:rPr>
            </w:pPr>
            <w:r w:rsidRPr="005906C5">
              <w:rPr>
                <w:rFonts w:ascii="한컴바탕" w:eastAsia="한컴바탕" w:hAnsi="한컴바탕" w:cs="한컴바탕" w:hint="eastAsia"/>
                <w:b/>
                <w:spacing w:val="-10"/>
                <w:szCs w:val="21"/>
                <w:lang w:eastAsia="ko-KR"/>
              </w:rPr>
              <w:t>제22조</w:t>
            </w:r>
            <w:r w:rsidRPr="005906C5">
              <w:rPr>
                <w:rFonts w:ascii="한컴바탕" w:eastAsia="한컴바탕" w:hAnsi="한컴바탕" w:cs="한컴바탕" w:hint="eastAsia"/>
                <w:spacing w:val="-10"/>
                <w:szCs w:val="21"/>
                <w:lang w:eastAsia="ko-KR"/>
              </w:rPr>
              <w:t xml:space="preserve"> 선물회사가 아래의 조건에 부합되는 경우, 아래의 원칙에 따라 그에 상응하게 가점한다.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hint="eastAsia"/>
                <w:szCs w:val="21"/>
                <w:lang w:eastAsia="ko-KR"/>
              </w:rPr>
              <w:t>(1) 평가기간에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합병하고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평가기간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내에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 증감회의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행정인가를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취득한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4점을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가점할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있다</w:t>
            </w:r>
            <w:r w:rsidRPr="00A67174">
              <w:rPr>
                <w:rFonts w:ascii="한컴바탕" w:eastAsia="한컴바탕" w:hAnsi="한컴바탕" w:cs="한컴바탕"/>
                <w:szCs w:val="21"/>
                <w:lang w:eastAsia="ko-KR"/>
              </w:rPr>
              <w:t>.</w:t>
            </w:r>
          </w:p>
          <w:p w:rsidR="00FC3CDE" w:rsidRPr="005906C5" w:rsidRDefault="00FC3CDE" w:rsidP="005906C5">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10"/>
                <w:szCs w:val="21"/>
                <w:lang w:eastAsia="ko-KR"/>
              </w:rPr>
            </w:pPr>
            <w:r w:rsidRPr="005906C5">
              <w:rPr>
                <w:rFonts w:ascii="한컴바탕" w:eastAsia="한컴바탕" w:hAnsi="한컴바탕" w:cs="한컴바탕"/>
                <w:spacing w:val="-10"/>
                <w:szCs w:val="21"/>
                <w:lang w:eastAsia="ko-KR"/>
              </w:rPr>
              <w:t xml:space="preserve">(2) </w:t>
            </w:r>
            <w:r w:rsidRPr="005906C5">
              <w:rPr>
                <w:rFonts w:ascii="한컴바탕" w:eastAsia="한컴바탕" w:hAnsi="한컴바탕" w:cs="한컴바탕" w:hint="eastAsia"/>
                <w:spacing w:val="-10"/>
                <w:szCs w:val="21"/>
                <w:lang w:eastAsia="ko-KR"/>
              </w:rPr>
              <w:t xml:space="preserve">선물회사의 잉여 순자본이 1억 위안의 배수가 되는 경우, 매 배수마다 0.5점씩 가점하고 최고 2점까지 가점할 수 있다. 그러나 선물회사의 </w:t>
            </w:r>
            <w:proofErr w:type="spellStart"/>
            <w:r w:rsidRPr="005906C5">
              <w:rPr>
                <w:rFonts w:ascii="한컴바탕" w:eastAsia="한컴바탕" w:hAnsi="한컴바탕" w:cs="한컴바탕" w:hint="eastAsia"/>
                <w:spacing w:val="-10"/>
                <w:szCs w:val="21"/>
                <w:lang w:eastAsia="ko-KR"/>
              </w:rPr>
              <w:t>리스크</w:t>
            </w:r>
            <w:proofErr w:type="spellEnd"/>
            <w:r w:rsidRPr="005906C5">
              <w:rPr>
                <w:rFonts w:ascii="한컴바탕" w:eastAsia="한컴바탕" w:hAnsi="한컴바탕" w:cs="한컴바탕" w:hint="eastAsia"/>
                <w:spacing w:val="-10"/>
                <w:szCs w:val="21"/>
                <w:lang w:eastAsia="ko-KR"/>
              </w:rPr>
              <w:t xml:space="preserve"> 감독관리지표가 평가기간에</w:t>
            </w:r>
            <w:r w:rsidRPr="005906C5">
              <w:rPr>
                <w:rFonts w:ascii="한컴바탕" w:eastAsia="한컴바탕" w:hAnsi="한컴바탕" w:cs="한컴바탕"/>
                <w:spacing w:val="-10"/>
                <w:szCs w:val="21"/>
                <w:lang w:eastAsia="ko-KR"/>
              </w:rPr>
              <w:t xml:space="preserve"> </w:t>
            </w:r>
            <w:r w:rsidRPr="005906C5">
              <w:rPr>
                <w:rFonts w:ascii="한컴바탕" w:eastAsia="한컴바탕" w:hAnsi="한컴바탕" w:cs="한컴바탕" w:hint="eastAsia"/>
                <w:spacing w:val="-10"/>
                <w:szCs w:val="21"/>
                <w:lang w:eastAsia="ko-KR"/>
              </w:rPr>
              <w:t xml:space="preserve">경보가 발생하거나 목표에 도달하지 못하는 경우, 가점하지 않는다.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2</w:t>
            </w:r>
            <w:r w:rsidRPr="00A67174">
              <w:rPr>
                <w:rFonts w:ascii="한컴바탕" w:eastAsia="한컴바탕" w:hAnsi="한컴바탕" w:cs="한컴바탕" w:hint="eastAsia"/>
                <w:b/>
                <w:szCs w:val="21"/>
                <w:lang w:eastAsia="ko-KR"/>
              </w:rPr>
              <w:t>3조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평가기간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일상감독관리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협력</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전문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업무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실행 및 개정수행 상황에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따라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적절히 감점할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있으며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최고</w:t>
            </w:r>
            <w:r w:rsidRPr="00A67174">
              <w:rPr>
                <w:rFonts w:ascii="한컴바탕" w:eastAsia="한컴바탕" w:hAnsi="한컴바탕" w:cs="한컴바탕"/>
                <w:szCs w:val="21"/>
                <w:lang w:eastAsia="ko-KR"/>
              </w:rPr>
              <w:t xml:space="preserve"> 2</w:t>
            </w:r>
            <w:r w:rsidRPr="00A67174">
              <w:rPr>
                <w:rFonts w:ascii="한컴바탕" w:eastAsia="한컴바탕" w:hAnsi="한컴바탕" w:cs="한컴바탕" w:hint="eastAsia"/>
                <w:szCs w:val="21"/>
                <w:lang w:eastAsia="ko-KR"/>
              </w:rPr>
              <w:t>점까지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있다.</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제24조</w:t>
            </w:r>
            <w:r w:rsidRPr="00A67174">
              <w:rPr>
                <w:rFonts w:ascii="한컴바탕" w:eastAsia="한컴바탕" w:hAnsi="한컴바탕" w:cs="한컴바탕" w:hint="eastAsia"/>
                <w:szCs w:val="21"/>
                <w:lang w:eastAsia="ko-KR"/>
              </w:rPr>
              <w:t xml:space="preserve"> 선물회사 정보기술 건설, 자유자금 관리 등 방면의 내용을 분류평가에 포함시키는 유관규정은 선물시장의 발전정황과 감독관리 업무 수요에 근거하여 별도로 제정한다. </w:t>
            </w:r>
          </w:p>
          <w:p w:rsidR="00FC3CDE" w:rsidRPr="00A67174" w:rsidRDefault="00FC3CDE" w:rsidP="00A67174">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p>
          <w:p w:rsidR="00FC3CDE" w:rsidRPr="00A67174" w:rsidRDefault="00FC3CDE" w:rsidP="00A67174">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제4장 회사유형</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제25조</w:t>
            </w:r>
            <w:r w:rsidRPr="00A67174">
              <w:rPr>
                <w:rFonts w:ascii="한컴바탕" w:eastAsia="한컴바탕" w:hAnsi="한컴바탕" w:cs="한컴바탕" w:hint="eastAsia"/>
                <w:szCs w:val="21"/>
                <w:lang w:eastAsia="ko-KR"/>
              </w:rPr>
              <w:t xml:space="preserve"> 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평가득점에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따라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선물회사를</w:t>
            </w:r>
            <w:r w:rsidRPr="00A67174">
              <w:rPr>
                <w:rFonts w:ascii="한컴바탕" w:eastAsia="한컴바탕" w:hAnsi="한컴바탕" w:cs="한컴바탕"/>
                <w:szCs w:val="21"/>
                <w:lang w:eastAsia="ko-KR"/>
              </w:rPr>
              <w:t xml:space="preserve"> A(AAA, AA, A), B(BBB, BB, B), C(CCC, CC, C), D, 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5</w:t>
            </w:r>
            <w:r w:rsidRPr="00A67174">
              <w:rPr>
                <w:rFonts w:ascii="한컴바탕" w:eastAsia="한컴바탕" w:hAnsi="한컴바탕" w:cs="한컴바탕" w:hint="eastAsia"/>
                <w:szCs w:val="21"/>
                <w:lang w:eastAsia="ko-KR"/>
              </w:rPr>
              <w:t>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유형</w:t>
            </w:r>
            <w:r w:rsidRPr="00A67174">
              <w:rPr>
                <w:rFonts w:ascii="한컴바탕" w:eastAsia="한컴바탕" w:hAnsi="한컴바탕" w:cs="한컴바탕"/>
                <w:szCs w:val="21"/>
                <w:lang w:eastAsia="ko-KR"/>
              </w:rPr>
              <w:t>, 11</w:t>
            </w:r>
            <w:r w:rsidRPr="00A67174">
              <w:rPr>
                <w:rFonts w:ascii="한컴바탕" w:eastAsia="한컴바탕" w:hAnsi="한컴바탕" w:cs="한컴바탕" w:hint="eastAsia"/>
                <w:szCs w:val="21"/>
                <w:lang w:eastAsia="ko-KR"/>
              </w:rPr>
              <w:t>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등급으로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나눈다</w:t>
            </w:r>
            <w:r w:rsidRPr="00A67174">
              <w:rPr>
                <w:rFonts w:ascii="한컴바탕" w:eastAsia="한컴바탕" w:hAnsi="한컴바탕" w:cs="한컴바탕"/>
                <w:szCs w:val="21"/>
                <w:lang w:eastAsia="ko-KR"/>
              </w:rPr>
              <w:t>.</w:t>
            </w:r>
          </w:p>
          <w:p w:rsidR="00FC3CDE" w:rsidRPr="00893270" w:rsidRDefault="00FC3CDE" w:rsidP="00893270">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93270">
              <w:rPr>
                <w:rFonts w:ascii="한컴바탕" w:eastAsia="한컴바탕" w:hAnsi="한컴바탕" w:cs="한컴바탕"/>
                <w:spacing w:val="-6"/>
                <w:szCs w:val="21"/>
                <w:lang w:eastAsia="ko-KR"/>
              </w:rPr>
              <w:lastRenderedPageBreak/>
              <w:t>(1) A</w:t>
            </w:r>
            <w:r w:rsidRPr="00893270">
              <w:rPr>
                <w:rFonts w:ascii="한컴바탕" w:eastAsia="한컴바탕" w:hAnsi="한컴바탕" w:cs="한컴바탕" w:hint="eastAsia"/>
                <w:spacing w:val="-6"/>
                <w:szCs w:val="21"/>
                <w:lang w:eastAsia="ko-KR"/>
              </w:rPr>
              <w:t>유형회사는</w:t>
            </w:r>
            <w:r w:rsidRPr="00893270">
              <w:rPr>
                <w:rFonts w:ascii="한컴바탕" w:eastAsia="한컴바탕" w:hAnsi="한컴바탕" w:cs="한컴바탕"/>
                <w:spacing w:val="-6"/>
                <w:szCs w:val="21"/>
                <w:lang w:eastAsia="ko-KR"/>
              </w:rPr>
              <w:t xml:space="preserve"> </w:t>
            </w:r>
            <w:proofErr w:type="spellStart"/>
            <w:r w:rsidRPr="00893270">
              <w:rPr>
                <w:rFonts w:ascii="한컴바탕" w:eastAsia="한컴바탕" w:hAnsi="한컴바탕" w:cs="한컴바탕" w:hint="eastAsia"/>
                <w:spacing w:val="-6"/>
                <w:szCs w:val="21"/>
                <w:lang w:eastAsia="ko-KR"/>
              </w:rPr>
              <w:t>리스크</w:t>
            </w:r>
            <w:proofErr w:type="spellEnd"/>
            <w:r w:rsidRPr="00893270">
              <w:rPr>
                <w:rFonts w:ascii="한컴바탕" w:eastAsia="한컴바탕" w:hAnsi="한컴바탕" w:cs="한컴바탕" w:hint="eastAsia"/>
                <w:spacing w:val="-6"/>
                <w:szCs w:val="21"/>
                <w:lang w:eastAsia="ko-KR"/>
              </w:rPr>
              <w:t xml:space="preserve"> 관리능력, 시장경쟁력, 기관투자자 육성과 발전상황, 지속적 준법상황의 종합평가가 업계 내에서 최고수준이며, </w:t>
            </w:r>
            <w:proofErr w:type="spellStart"/>
            <w:r w:rsidRPr="00893270">
              <w:rPr>
                <w:rFonts w:ascii="한컴바탕" w:eastAsia="한컴바탕" w:hAnsi="한컴바탕" w:cs="한컴바탕" w:hint="eastAsia"/>
                <w:spacing w:val="-6"/>
                <w:szCs w:val="21"/>
                <w:lang w:eastAsia="ko-KR"/>
              </w:rPr>
              <w:t>업무리스크를</w:t>
            </w:r>
            <w:proofErr w:type="spellEnd"/>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비교적</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잘</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통제할</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수</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있는</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회사이다</w:t>
            </w:r>
            <w:r w:rsidRPr="00893270">
              <w:rPr>
                <w:rFonts w:ascii="한컴바탕" w:eastAsia="한컴바탕" w:hAnsi="한컴바탕" w:cs="한컴바탕"/>
                <w:spacing w:val="-6"/>
                <w:szCs w:val="21"/>
                <w:lang w:eastAsia="ko-KR"/>
              </w:rPr>
              <w:t>.</w:t>
            </w:r>
          </w:p>
          <w:p w:rsidR="00FC3CDE" w:rsidRPr="00893270" w:rsidRDefault="00FC3CDE" w:rsidP="00893270">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93270">
              <w:rPr>
                <w:rFonts w:ascii="한컴바탕" w:eastAsia="한컴바탕" w:hAnsi="한컴바탕" w:cs="한컴바탕"/>
                <w:spacing w:val="-4"/>
                <w:szCs w:val="21"/>
                <w:lang w:eastAsia="ko-KR"/>
              </w:rPr>
              <w:t>(2) B</w:t>
            </w:r>
            <w:r w:rsidRPr="00893270">
              <w:rPr>
                <w:rFonts w:ascii="한컴바탕" w:eastAsia="한컴바탕" w:hAnsi="한컴바탕" w:cs="한컴바탕" w:hint="eastAsia"/>
                <w:spacing w:val="-4"/>
                <w:szCs w:val="21"/>
                <w:lang w:eastAsia="ko-KR"/>
              </w:rPr>
              <w:t>유형회사는</w:t>
            </w:r>
            <w:r w:rsidRPr="00893270">
              <w:rPr>
                <w:rFonts w:ascii="한컴바탕" w:eastAsia="한컴바탕" w:hAnsi="한컴바탕" w:cs="한컴바탕"/>
                <w:spacing w:val="-4"/>
                <w:szCs w:val="21"/>
                <w:lang w:eastAsia="ko-KR"/>
              </w:rPr>
              <w:t xml:space="preserve"> </w:t>
            </w:r>
            <w:proofErr w:type="spellStart"/>
            <w:r w:rsidRPr="00893270">
              <w:rPr>
                <w:rFonts w:ascii="한컴바탕" w:eastAsia="한컴바탕" w:hAnsi="한컴바탕" w:cs="한컴바탕" w:hint="eastAsia"/>
                <w:spacing w:val="-4"/>
                <w:szCs w:val="21"/>
                <w:lang w:eastAsia="ko-KR"/>
              </w:rPr>
              <w:t>리스크</w:t>
            </w:r>
            <w:proofErr w:type="spellEnd"/>
            <w:r w:rsidRPr="00893270">
              <w:rPr>
                <w:rFonts w:ascii="한컴바탕" w:eastAsia="한컴바탕" w:hAnsi="한컴바탕" w:cs="한컴바탕" w:hint="eastAsia"/>
                <w:spacing w:val="-4"/>
                <w:szCs w:val="21"/>
                <w:lang w:eastAsia="ko-KR"/>
              </w:rPr>
              <w:t xml:space="preserve"> 관리능력, 시장경쟁력, 기관투자자 육성과 발전상황, 지속적 준법상황의 종합평가가 업계</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내에서</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비교적</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높은</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수준이고</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 xml:space="preserve">업무 </w:t>
            </w:r>
            <w:proofErr w:type="spellStart"/>
            <w:r w:rsidRPr="00893270">
              <w:rPr>
                <w:rFonts w:ascii="한컴바탕" w:eastAsia="한컴바탕" w:hAnsi="한컴바탕" w:cs="한컴바탕" w:hint="eastAsia"/>
                <w:spacing w:val="-4"/>
                <w:szCs w:val="21"/>
                <w:lang w:eastAsia="ko-KR"/>
              </w:rPr>
              <w:t>리스크를</w:t>
            </w:r>
            <w:proofErr w:type="spellEnd"/>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통제할</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수</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있는</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회사이다</w:t>
            </w:r>
            <w:r w:rsidRPr="00893270">
              <w:rPr>
                <w:rFonts w:ascii="한컴바탕" w:eastAsia="한컴바탕" w:hAnsi="한컴바탕" w:cs="한컴바탕"/>
                <w:spacing w:val="-4"/>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(3) C</w:t>
            </w:r>
            <w:r w:rsidRPr="00A67174">
              <w:rPr>
                <w:rFonts w:ascii="한컴바탕" w:eastAsia="한컴바탕" w:hAnsi="한컴바탕" w:cs="한컴바탕" w:hint="eastAsia"/>
                <w:szCs w:val="21"/>
                <w:lang w:eastAsia="ko-KR"/>
              </w:rPr>
              <w:t>유형회사는</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 시장경쟁력, 기관투자자 육성과 발전상황, 지속적 준법상황의 종합평가가 업계 내에서 일반적인 수준이며,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관리능력과 기본적으로 부합하는 회사이다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(4) D</w:t>
            </w:r>
            <w:r w:rsidRPr="00A67174">
              <w:rPr>
                <w:rFonts w:ascii="한컴바탕" w:eastAsia="한컴바탕" w:hAnsi="한컴바탕" w:cs="한컴바탕" w:hint="eastAsia"/>
                <w:szCs w:val="21"/>
                <w:lang w:eastAsia="ko-KR"/>
              </w:rPr>
              <w:t>유형회사는</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 시장경쟁력, 기관투자자 육성과 발전상황, 지속적 준법상황의 종합평가가 비교적 낮으며, 잠재 </w:t>
            </w:r>
            <w:proofErr w:type="spellStart"/>
            <w:r w:rsidRPr="00A67174">
              <w:rPr>
                <w:rFonts w:ascii="한컴바탕" w:eastAsia="한컴바탕" w:hAnsi="한컴바탕" w:cs="한컴바탕" w:hint="eastAsia"/>
                <w:szCs w:val="21"/>
                <w:lang w:eastAsia="ko-KR"/>
              </w:rPr>
              <w:t>리스크가</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부담범위를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초월할 수 있는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회사이다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szCs w:val="21"/>
                <w:lang w:eastAsia="ko-KR"/>
              </w:rPr>
              <w:t>(5)</w:t>
            </w:r>
            <w:r w:rsidRPr="00A67174">
              <w:rPr>
                <w:rFonts w:ascii="한컴바탕" w:eastAsia="한컴바탕" w:hAnsi="한컴바탕" w:cs="한컴바탕" w:hint="eastAsia"/>
                <w:szCs w:val="21"/>
                <w:lang w:eastAsia="ko-KR"/>
              </w:rPr>
              <w:t xml:space="preserve"> </w:t>
            </w:r>
            <w:r w:rsidRPr="00A67174">
              <w:rPr>
                <w:rFonts w:ascii="한컴바탕" w:eastAsia="한컴바탕" w:hAnsi="한컴바탕" w:cs="한컴바탕"/>
                <w:szCs w:val="21"/>
                <w:lang w:eastAsia="ko-KR"/>
              </w:rPr>
              <w:t>E</w:t>
            </w:r>
            <w:r w:rsidRPr="00A67174">
              <w:rPr>
                <w:rFonts w:ascii="한컴바탕" w:eastAsia="한컴바탕" w:hAnsi="한컴바탕" w:cs="한컴바탕" w:hint="eastAsia"/>
                <w:szCs w:val="21"/>
                <w:lang w:eastAsia="ko-KR"/>
              </w:rPr>
              <w:t>유형회사는</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잠재리스크가</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이미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현실화되고,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처리조치를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취하는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회사이다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2</w:t>
            </w:r>
            <w:r w:rsidRPr="00A67174">
              <w:rPr>
                <w:rFonts w:ascii="한컴바탕" w:eastAsia="한컴바탕" w:hAnsi="한컴바탕" w:cs="한컴바탕" w:hint="eastAsia"/>
                <w:b/>
                <w:szCs w:val="21"/>
                <w:lang w:eastAsia="ko-KR"/>
              </w:rPr>
              <w:t>6조</w:t>
            </w:r>
            <w:r w:rsidRPr="00A67174">
              <w:rPr>
                <w:rFonts w:ascii="한컴바탕" w:eastAsia="한컴바탕" w:hAnsi="한컴바탕" w:cs="한컴바탕"/>
                <w:szCs w:val="21"/>
                <w:lang w:eastAsia="ko-KR"/>
              </w:rPr>
              <w:t xml:space="preserve"> A(AAA, AA, A), B(BBB, BB, B), C(CCC, CC, C), D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4</w:t>
            </w:r>
            <w:r w:rsidRPr="00A67174">
              <w:rPr>
                <w:rFonts w:ascii="한컴바탕" w:eastAsia="한컴바탕" w:hAnsi="한컴바탕" w:cs="한컴바탕" w:hint="eastAsia"/>
                <w:szCs w:val="21"/>
                <w:lang w:eastAsia="ko-KR"/>
              </w:rPr>
              <w:t>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유형</w:t>
            </w:r>
            <w:r w:rsidRPr="00A67174">
              <w:rPr>
                <w:rFonts w:ascii="한컴바탕" w:eastAsia="한컴바탕" w:hAnsi="한컴바탕" w:cs="한컴바탕"/>
                <w:szCs w:val="21"/>
                <w:lang w:eastAsia="ko-KR"/>
              </w:rPr>
              <w:t xml:space="preserve"> 10</w:t>
            </w:r>
            <w:r w:rsidRPr="00A67174">
              <w:rPr>
                <w:rFonts w:ascii="한컴바탕" w:eastAsia="한컴바탕" w:hAnsi="한컴바탕" w:cs="한컴바탕" w:hint="eastAsia"/>
                <w:szCs w:val="21"/>
                <w:lang w:eastAsia="ko-KR"/>
              </w:rPr>
              <w:t>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등급의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증감회가</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업계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발전상황에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근거하고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그전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연도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결부시켜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전체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평가득점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분포상황에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따라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기준으로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일정한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점수구간을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확정한다</w:t>
            </w:r>
            <w:r w:rsidRPr="00A67174">
              <w:rPr>
                <w:rFonts w:ascii="한컴바탕" w:eastAsia="한컴바탕" w:hAnsi="한컴바탕" w:cs="한컴바탕"/>
                <w:szCs w:val="21"/>
                <w:lang w:eastAsia="ko-KR"/>
              </w:rPr>
              <w:t>.</w:t>
            </w:r>
          </w:p>
          <w:p w:rsidR="00FC3CDE" w:rsidRPr="00893270" w:rsidRDefault="00FC3CDE" w:rsidP="00893270">
            <w:pPr>
              <w:wordWrap w:val="0"/>
              <w:topLinePunct/>
              <w:autoSpaceDN w:val="0"/>
              <w:adjustRightInd w:val="0"/>
              <w:snapToGrid w:val="0"/>
              <w:spacing w:line="290" w:lineRule="atLeast"/>
              <w:ind w:firstLineChars="200" w:firstLine="388"/>
              <w:rPr>
                <w:rFonts w:ascii="한컴바탕" w:eastAsia="한컴바탕" w:hAnsi="한컴바탕" w:cs="한컴바탕"/>
                <w:spacing w:val="-6"/>
                <w:szCs w:val="21"/>
                <w:lang w:eastAsia="ko-KR"/>
              </w:rPr>
            </w:pPr>
            <w:r w:rsidRPr="00893270">
              <w:rPr>
                <w:rFonts w:ascii="한컴바탕" w:eastAsia="한컴바탕" w:hAnsi="한컴바탕" w:cs="한컴바탕" w:hint="eastAsia"/>
                <w:b/>
                <w:spacing w:val="-6"/>
                <w:szCs w:val="21"/>
                <w:lang w:eastAsia="ko-KR"/>
              </w:rPr>
              <w:t>제</w:t>
            </w:r>
            <w:r w:rsidRPr="00893270">
              <w:rPr>
                <w:rFonts w:ascii="한컴바탕" w:eastAsia="한컴바탕" w:hAnsi="한컴바탕" w:cs="한컴바탕"/>
                <w:b/>
                <w:spacing w:val="-6"/>
                <w:szCs w:val="21"/>
                <w:lang w:eastAsia="ko-KR"/>
              </w:rPr>
              <w:t>2</w:t>
            </w:r>
            <w:r w:rsidRPr="00893270">
              <w:rPr>
                <w:rFonts w:ascii="한컴바탕" w:eastAsia="한컴바탕" w:hAnsi="한컴바탕" w:cs="한컴바탕" w:hint="eastAsia"/>
                <w:b/>
                <w:spacing w:val="-6"/>
                <w:szCs w:val="21"/>
                <w:lang w:eastAsia="ko-KR"/>
              </w:rPr>
              <w:t>7조</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 xml:space="preserve">선물회사의 </w:t>
            </w:r>
            <w:proofErr w:type="spellStart"/>
            <w:r w:rsidRPr="00893270">
              <w:rPr>
                <w:rFonts w:ascii="한컴바탕" w:eastAsia="한컴바탕" w:hAnsi="한컴바탕" w:cs="한컴바탕" w:hint="eastAsia"/>
                <w:spacing w:val="-6"/>
                <w:szCs w:val="21"/>
                <w:lang w:eastAsia="ko-KR"/>
              </w:rPr>
              <w:t>일평균</w:t>
            </w:r>
            <w:proofErr w:type="spellEnd"/>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고객권익총액이</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전국</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선물회사</w:t>
            </w:r>
            <w:r w:rsidRPr="00893270">
              <w:rPr>
                <w:rFonts w:ascii="한컴바탕" w:eastAsia="한컴바탕" w:hAnsi="한컴바탕" w:cs="한컴바탕"/>
                <w:spacing w:val="-6"/>
                <w:szCs w:val="21"/>
                <w:lang w:eastAsia="ko-KR"/>
              </w:rPr>
              <w:t xml:space="preserve"> </w:t>
            </w:r>
            <w:proofErr w:type="spellStart"/>
            <w:r w:rsidRPr="00893270">
              <w:rPr>
                <w:rFonts w:ascii="한컴바탕" w:eastAsia="한컴바탕" w:hAnsi="한컴바탕" w:cs="한컴바탕" w:hint="eastAsia"/>
                <w:spacing w:val="-6"/>
                <w:szCs w:val="21"/>
                <w:lang w:eastAsia="ko-KR"/>
              </w:rPr>
              <w:t>일평균</w:t>
            </w:r>
            <w:proofErr w:type="spellEnd"/>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고객권익총액</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수준에</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도달하지</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못하는</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 xml:space="preserve">경우, </w:t>
            </w:r>
            <w:r w:rsidRPr="00893270">
              <w:rPr>
                <w:rFonts w:ascii="한컴바탕" w:eastAsia="한컴바탕" w:hAnsi="한컴바탕" w:cs="한컴바탕"/>
                <w:spacing w:val="-6"/>
                <w:szCs w:val="21"/>
                <w:lang w:eastAsia="ko-KR"/>
              </w:rPr>
              <w:t>A</w:t>
            </w:r>
            <w:r w:rsidRPr="00893270">
              <w:rPr>
                <w:rFonts w:ascii="한컴바탕" w:eastAsia="한컴바탕" w:hAnsi="한컴바탕" w:cs="한컴바탕" w:hint="eastAsia"/>
                <w:spacing w:val="-6"/>
                <w:szCs w:val="21"/>
                <w:lang w:eastAsia="ko-KR"/>
              </w:rPr>
              <w:t>유형회사로</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평가하지</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못한다</w:t>
            </w:r>
            <w:r w:rsidRPr="00893270">
              <w:rPr>
                <w:rFonts w:ascii="한컴바탕" w:eastAsia="한컴바탕" w:hAnsi="한컴바탕" w:cs="한컴바탕"/>
                <w:spacing w:val="-6"/>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2</w:t>
            </w:r>
            <w:r w:rsidRPr="00A67174">
              <w:rPr>
                <w:rFonts w:ascii="한컴바탕" w:eastAsia="한컴바탕" w:hAnsi="한컴바탕" w:cs="한컴바탕" w:hint="eastAsia"/>
                <w:b/>
                <w:szCs w:val="21"/>
                <w:lang w:eastAsia="ko-KR"/>
              </w:rPr>
              <w:t>8조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법에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의거하여 조업중지 개정명령</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조치를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취하였거나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여타회사의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위탁관리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인수관리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지정</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처리조치를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선물회사는</w:t>
            </w:r>
            <w:r w:rsidRPr="00A67174">
              <w:rPr>
                <w:rFonts w:ascii="한컴바탕" w:eastAsia="한컴바탕" w:hAnsi="한컴바탕" w:cs="한컴바탕"/>
                <w:szCs w:val="21"/>
                <w:lang w:eastAsia="ko-KR"/>
              </w:rPr>
              <w:t xml:space="preserve"> E</w:t>
            </w:r>
            <w:r w:rsidRPr="00A67174">
              <w:rPr>
                <w:rFonts w:ascii="한컴바탕" w:eastAsia="한컴바탕" w:hAnsi="한컴바탕" w:cs="한컴바탕" w:hint="eastAsia"/>
                <w:szCs w:val="21"/>
                <w:lang w:eastAsia="ko-KR"/>
              </w:rPr>
              <w:t>유형회사로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제29조</w:t>
            </w:r>
            <w:r w:rsidRPr="00A67174">
              <w:rPr>
                <w:rFonts w:ascii="한컴바탕" w:eastAsia="한컴바탕" w:hAnsi="한컴바탕" w:cs="한컴바탕" w:hint="eastAsia"/>
                <w:szCs w:val="21"/>
                <w:lang w:eastAsia="ko-KR"/>
              </w:rPr>
              <w:t xml:space="preserve"> 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평가기간에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주주의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허위출자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주주의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출자포탈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고객보증금 유용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경영범위 초월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정보시스템의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감독관리요구 </w:t>
            </w:r>
            <w:proofErr w:type="spellStart"/>
            <w:r w:rsidRPr="00A67174">
              <w:rPr>
                <w:rFonts w:ascii="한컴바탕" w:eastAsia="한컴바탕" w:hAnsi="한컴바탕" w:cs="한컴바탕" w:hint="eastAsia"/>
                <w:szCs w:val="21"/>
                <w:lang w:eastAsia="ko-KR"/>
              </w:rPr>
              <w:t>미부합</w:t>
            </w:r>
            <w:proofErr w:type="spellEnd"/>
            <w:r w:rsidRPr="00A67174">
              <w:rPr>
                <w:rFonts w:ascii="한컴바탕" w:eastAsia="한컴바탕" w:hAnsi="한컴바탕" w:cs="한컴바탕" w:hint="eastAsia"/>
                <w:szCs w:val="21"/>
                <w:lang w:eastAsia="ko-KR"/>
              </w:rPr>
              <w:t>, 일상경영</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및</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자가평가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과정에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증감회와</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선물보증금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감독통제센터에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허위자료를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보고하는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상황이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존재하는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회사유형을 </w:t>
            </w:r>
            <w:r w:rsidRPr="00A67174">
              <w:rPr>
                <w:rFonts w:ascii="한컴바탕" w:eastAsia="한컴바탕" w:hAnsi="한컴바탕" w:cs="한컴바탕"/>
                <w:szCs w:val="21"/>
                <w:lang w:eastAsia="ko-KR"/>
              </w:rPr>
              <w:t>3</w:t>
            </w:r>
            <w:r w:rsidRPr="00A67174">
              <w:rPr>
                <w:rFonts w:ascii="한컴바탕" w:eastAsia="한컴바탕" w:hAnsi="한컴바탕" w:cs="한컴바탕" w:hint="eastAsia"/>
                <w:szCs w:val="21"/>
                <w:lang w:eastAsia="ko-KR"/>
              </w:rPr>
              <w:t>등급</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하향조정 한다. 경위가 엄중한 경우 직접</w:t>
            </w:r>
            <w:r w:rsidRPr="00A67174">
              <w:rPr>
                <w:rFonts w:ascii="한컴바탕" w:eastAsia="한컴바탕" w:hAnsi="한컴바탕" w:cs="한컴바탕"/>
                <w:szCs w:val="21"/>
                <w:lang w:eastAsia="ko-KR"/>
              </w:rPr>
              <w:t xml:space="preserve"> D</w:t>
            </w:r>
            <w:r w:rsidRPr="00A67174">
              <w:rPr>
                <w:rFonts w:ascii="한컴바탕" w:eastAsia="한컴바탕" w:hAnsi="한컴바탕" w:cs="한컴바탕" w:hint="eastAsia"/>
                <w:szCs w:val="21"/>
                <w:lang w:eastAsia="ko-KR"/>
              </w:rPr>
              <w:t>유형으로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평가한다</w:t>
            </w:r>
            <w:r w:rsidRPr="00A67174">
              <w:rPr>
                <w:rFonts w:ascii="한컴바탕" w:eastAsia="한컴바탕" w:hAnsi="한컴바탕" w:cs="한컴바탕"/>
                <w:szCs w:val="21"/>
                <w:lang w:eastAsia="ko-KR"/>
              </w:rPr>
              <w:t>.</w:t>
            </w:r>
          </w:p>
          <w:p w:rsidR="00FC3CDE" w:rsidRPr="00893270" w:rsidRDefault="00FC3CDE" w:rsidP="00893270">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893270">
              <w:rPr>
                <w:rFonts w:ascii="한컴바탕" w:eastAsia="한컴바탕" w:hAnsi="한컴바탕" w:cs="한컴바탕" w:hint="eastAsia"/>
                <w:spacing w:val="-8"/>
                <w:szCs w:val="21"/>
                <w:lang w:eastAsia="ko-KR"/>
              </w:rPr>
              <w:t xml:space="preserve">선물회사가 자가평가 시 실제대로 존재하는 문제에 대해 주석을 달지 않고, 누락, 은폐하는 등의 정황은 감점해야 하는 항목에 2배로 감점한다. </w:t>
            </w:r>
          </w:p>
          <w:p w:rsidR="00FC3CDE" w:rsidRPr="00893270" w:rsidRDefault="00FC3CDE" w:rsidP="00893270">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893270">
              <w:rPr>
                <w:rFonts w:ascii="한컴바탕" w:eastAsia="한컴바탕" w:hAnsi="한컴바탕" w:cs="한컴바탕" w:hint="eastAsia"/>
                <w:b/>
                <w:spacing w:val="-6"/>
                <w:szCs w:val="21"/>
                <w:lang w:eastAsia="ko-KR"/>
              </w:rPr>
              <w:t>제30조</w:t>
            </w:r>
            <w:r w:rsidRPr="00893270">
              <w:rPr>
                <w:rFonts w:ascii="한컴바탕" w:eastAsia="한컴바탕" w:hAnsi="한컴바탕" w:cs="한컴바탕" w:hint="eastAsia"/>
                <w:spacing w:val="-6"/>
                <w:szCs w:val="21"/>
                <w:lang w:eastAsia="ko-KR"/>
              </w:rPr>
              <w:t xml:space="preserve"> 선물회사가</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규정기한 내에 자가평가 결과를</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보고하지</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않은 경우,</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회사유형을</w:t>
            </w:r>
            <w:r w:rsidRPr="00893270">
              <w:rPr>
                <w:rFonts w:ascii="한컴바탕" w:eastAsia="한컴바탕" w:hAnsi="한컴바탕" w:cs="한컴바탕"/>
                <w:spacing w:val="-6"/>
                <w:szCs w:val="21"/>
                <w:lang w:eastAsia="ko-KR"/>
              </w:rPr>
              <w:t xml:space="preserve"> 1</w:t>
            </w:r>
            <w:r w:rsidRPr="00893270">
              <w:rPr>
                <w:rFonts w:ascii="한컴바탕" w:eastAsia="한컴바탕" w:hAnsi="한컴바탕" w:cs="한컴바탕" w:hint="eastAsia"/>
                <w:spacing w:val="-6"/>
                <w:szCs w:val="21"/>
                <w:lang w:eastAsia="ko-KR"/>
              </w:rPr>
              <w:t>등급</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하</w:t>
            </w:r>
            <w:r w:rsidRPr="00893270">
              <w:rPr>
                <w:rFonts w:ascii="한컴바탕" w:eastAsia="한컴바탕" w:hAnsi="한컴바탕" w:cs="한컴바탕" w:hint="eastAsia"/>
                <w:spacing w:val="-6"/>
                <w:szCs w:val="21"/>
                <w:lang w:eastAsia="ko-KR"/>
              </w:rPr>
              <w:lastRenderedPageBreak/>
              <w:t>향조정 한다. 분류결과</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확정기한</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전에</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자가평가 결과를</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보고하지</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 xml:space="preserve">않는 경우, </w:t>
            </w:r>
            <w:r w:rsidRPr="00893270">
              <w:rPr>
                <w:rFonts w:ascii="한컴바탕" w:eastAsia="한컴바탕" w:hAnsi="한컴바탕" w:cs="한컴바탕"/>
                <w:spacing w:val="-6"/>
                <w:szCs w:val="21"/>
                <w:lang w:eastAsia="ko-KR"/>
              </w:rPr>
              <w:t>D</w:t>
            </w:r>
            <w:r w:rsidRPr="00893270">
              <w:rPr>
                <w:rFonts w:ascii="한컴바탕" w:eastAsia="한컴바탕" w:hAnsi="한컴바탕" w:cs="한컴바탕" w:hint="eastAsia"/>
                <w:spacing w:val="-6"/>
                <w:szCs w:val="21"/>
                <w:lang w:eastAsia="ko-KR"/>
              </w:rPr>
              <w:t>유형으로</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평가한다</w:t>
            </w:r>
            <w:r w:rsidRPr="00893270">
              <w:rPr>
                <w:rFonts w:ascii="한컴바탕" w:eastAsia="한컴바탕" w:hAnsi="한컴바탕" w:cs="한컴바탕"/>
                <w:spacing w:val="-6"/>
                <w:szCs w:val="21"/>
                <w:lang w:eastAsia="ko-KR"/>
              </w:rPr>
              <w:t>.</w:t>
            </w:r>
          </w:p>
          <w:p w:rsidR="00FC3CDE" w:rsidRPr="00893270" w:rsidRDefault="00FC3CDE" w:rsidP="00893270">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893270">
              <w:rPr>
                <w:rFonts w:ascii="한컴바탕" w:eastAsia="한컴바탕" w:hAnsi="한컴바탕" w:cs="한컴바탕" w:hint="eastAsia"/>
                <w:b/>
                <w:spacing w:val="-4"/>
                <w:szCs w:val="21"/>
                <w:lang w:eastAsia="ko-KR"/>
              </w:rPr>
              <w:t>제31조</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선물회사의</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상황에</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중대한</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변화가</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발생하거나</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이상이</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발생하여</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회사유형</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조정을</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초래한</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경우,</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심사평가위원회가</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유관상황에</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근거하여</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즉시 선물회사의</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유형에 대해 동태</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조정할</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권한이</w:t>
            </w:r>
            <w:r w:rsidRPr="00893270">
              <w:rPr>
                <w:rFonts w:ascii="한컴바탕" w:eastAsia="한컴바탕" w:hAnsi="한컴바탕" w:cs="한컴바탕"/>
                <w:spacing w:val="-4"/>
                <w:szCs w:val="21"/>
                <w:lang w:eastAsia="ko-KR"/>
              </w:rPr>
              <w:t xml:space="preserve"> </w:t>
            </w:r>
            <w:r w:rsidRPr="00893270">
              <w:rPr>
                <w:rFonts w:ascii="한컴바탕" w:eastAsia="한컴바탕" w:hAnsi="한컴바탕" w:cs="한컴바탕" w:hint="eastAsia"/>
                <w:spacing w:val="-4"/>
                <w:szCs w:val="21"/>
                <w:lang w:eastAsia="ko-KR"/>
              </w:rPr>
              <w:t>있다</w:t>
            </w:r>
            <w:r w:rsidRPr="00893270">
              <w:rPr>
                <w:rFonts w:ascii="한컴바탕" w:eastAsia="한컴바탕" w:hAnsi="한컴바탕" w:cs="한컴바탕"/>
                <w:spacing w:val="-4"/>
                <w:szCs w:val="21"/>
                <w:lang w:eastAsia="ko-KR"/>
              </w:rPr>
              <w:t>.</w:t>
            </w:r>
            <w:r w:rsidRPr="00893270">
              <w:rPr>
                <w:rFonts w:ascii="한컴바탕" w:eastAsia="한컴바탕" w:hAnsi="한컴바탕" w:cs="한컴바탕" w:hint="eastAsia"/>
                <w:spacing w:val="-4"/>
                <w:szCs w:val="21"/>
                <w:lang w:eastAsia="ko-KR"/>
              </w:rPr>
              <w:t xml:space="preserve"> 선물회사가 지속경영 과정 중 업무규모, 재무상황, 지분권 구조 등 방면에 변화가 발생하는 것을 동태조정 범위에 해당되지 않는다. </w:t>
            </w:r>
          </w:p>
          <w:p w:rsidR="00FC3CDE" w:rsidRPr="00893270" w:rsidRDefault="00FC3CDE" w:rsidP="0089327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893270">
              <w:rPr>
                <w:rFonts w:ascii="한컴바탕" w:eastAsia="한컴바탕" w:hAnsi="한컴바탕" w:cs="한컴바탕" w:hint="eastAsia"/>
                <w:spacing w:val="-6"/>
                <w:szCs w:val="21"/>
                <w:lang w:eastAsia="ko-KR"/>
              </w:rPr>
              <w:t>상술한</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유형조정이</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선물회사유형의</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상향조정인</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경우에는</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선물회사의</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평가지표가</w:t>
            </w:r>
            <w:r w:rsidRPr="00893270">
              <w:rPr>
                <w:rFonts w:ascii="한컴바탕" w:eastAsia="한컴바탕" w:hAnsi="한컴바탕" w:cs="한컴바탕"/>
                <w:spacing w:val="-6"/>
                <w:szCs w:val="21"/>
                <w:lang w:eastAsia="ko-KR"/>
              </w:rPr>
              <w:t xml:space="preserve"> 6</w:t>
            </w:r>
            <w:r w:rsidRPr="00893270">
              <w:rPr>
                <w:rFonts w:ascii="한컴바탕" w:eastAsia="한컴바탕" w:hAnsi="한컴바탕" w:cs="한컴바탕" w:hint="eastAsia"/>
                <w:spacing w:val="-6"/>
                <w:szCs w:val="21"/>
                <w:lang w:eastAsia="ko-KR"/>
              </w:rPr>
              <w:t>개월</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이상</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지속되었고</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상향조정 기준을</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충족시킬</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수</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있어야</w:t>
            </w:r>
            <w:r w:rsidRPr="00893270">
              <w:rPr>
                <w:rFonts w:ascii="한컴바탕" w:eastAsia="한컴바탕" w:hAnsi="한컴바탕" w:cs="한컴바탕"/>
                <w:spacing w:val="-6"/>
                <w:szCs w:val="21"/>
                <w:lang w:eastAsia="ko-KR"/>
              </w:rPr>
              <w:t xml:space="preserve"> </w:t>
            </w:r>
            <w:r w:rsidRPr="00893270">
              <w:rPr>
                <w:rFonts w:ascii="한컴바탕" w:eastAsia="한컴바탕" w:hAnsi="한컴바탕" w:cs="한컴바탕" w:hint="eastAsia"/>
                <w:spacing w:val="-6"/>
                <w:szCs w:val="21"/>
                <w:lang w:eastAsia="ko-KR"/>
              </w:rPr>
              <w:t>한다</w:t>
            </w:r>
            <w:r w:rsidRPr="00893270">
              <w:rPr>
                <w:rFonts w:ascii="한컴바탕" w:eastAsia="한컴바탕" w:hAnsi="한컴바탕" w:cs="한컴바탕"/>
                <w:spacing w:val="-6"/>
                <w:szCs w:val="21"/>
                <w:lang w:eastAsia="ko-KR"/>
              </w:rPr>
              <w:t>.</w:t>
            </w:r>
            <w:r w:rsidRPr="00893270">
              <w:rPr>
                <w:rFonts w:ascii="한컴바탕" w:eastAsia="한컴바탕" w:hAnsi="한컴바탕" w:cs="한컴바탕" w:hint="eastAsia"/>
                <w:spacing w:val="-6"/>
                <w:szCs w:val="21"/>
                <w:lang w:eastAsia="ko-KR"/>
              </w:rPr>
              <w:t xml:space="preserve"> E유형회사는 최고 C유형 C급으로, D유형 회사는 최고 C유형 CCC급으로 상향 조정할 수 있고, A, B, C유형 회사는 상향조정하지 않는다. </w:t>
            </w:r>
          </w:p>
          <w:p w:rsidR="00FC3CDE" w:rsidRPr="00893270" w:rsidRDefault="00FC3CDE" w:rsidP="00893270">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893270">
              <w:rPr>
                <w:rFonts w:ascii="한컴바탕" w:eastAsia="한컴바탕" w:hAnsi="한컴바탕" w:cs="한컴바탕" w:hint="eastAsia"/>
                <w:spacing w:val="-2"/>
                <w:szCs w:val="21"/>
                <w:lang w:eastAsia="ko-KR"/>
              </w:rPr>
              <w:t xml:space="preserve">선물회사가 동태조정을 신청한 경우, 회사 주소지의 중국 </w:t>
            </w:r>
            <w:proofErr w:type="spellStart"/>
            <w:r w:rsidRPr="00893270">
              <w:rPr>
                <w:rFonts w:ascii="한컴바탕" w:eastAsia="한컴바탕" w:hAnsi="한컴바탕" w:cs="한컴바탕" w:hint="eastAsia"/>
                <w:spacing w:val="-2"/>
                <w:szCs w:val="21"/>
                <w:lang w:eastAsia="ko-KR"/>
              </w:rPr>
              <w:t>증감회</w:t>
            </w:r>
            <w:proofErr w:type="spellEnd"/>
            <w:r w:rsidRPr="00893270">
              <w:rPr>
                <w:rFonts w:ascii="한컴바탕" w:eastAsia="한컴바탕" w:hAnsi="한컴바탕" w:cs="한컴바탕" w:hint="eastAsia"/>
                <w:spacing w:val="-2"/>
                <w:szCs w:val="21"/>
                <w:lang w:eastAsia="ko-KR"/>
              </w:rPr>
              <w:t xml:space="preserve"> 파출기구의 기초심사 동의를 거친 후 심사평가위원회에 보고해야 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제32조</w:t>
            </w:r>
            <w:r w:rsidRPr="00A67174">
              <w:rPr>
                <w:rFonts w:ascii="한컴바탕" w:eastAsia="한컴바탕" w:hAnsi="한컴바탕" w:cs="한컴바탕" w:hint="eastAsia"/>
                <w:szCs w:val="21"/>
                <w:lang w:eastAsia="ko-KR"/>
              </w:rPr>
              <w:t xml:space="preserve"> 선물회사가 합병하는 경우, 합병 후의 존속회사가 전 년도 평가기간 내에 본 규정 제29조 제1항에 열거된 규정위반 사항이 존재하지 않고, </w:t>
            </w:r>
            <w:proofErr w:type="spellStart"/>
            <w:r w:rsidRPr="00A67174">
              <w:rPr>
                <w:rFonts w:ascii="한컴바탕" w:eastAsia="한컴바탕" w:hAnsi="한컴바탕" w:cs="한컴바탕" w:hint="eastAsia"/>
                <w:szCs w:val="21"/>
                <w:lang w:eastAsia="ko-KR"/>
              </w:rPr>
              <w:t>신청일까지</w:t>
            </w:r>
            <w:proofErr w:type="spellEnd"/>
            <w:r w:rsidRPr="00A67174">
              <w:rPr>
                <w:rFonts w:ascii="한컴바탕" w:eastAsia="한컴바탕" w:hAnsi="한컴바탕" w:cs="한컴바탕" w:hint="eastAsia"/>
                <w:szCs w:val="21"/>
                <w:lang w:eastAsia="ko-KR"/>
              </w:rPr>
              <w:t xml:space="preserve"> 규정위반 사항이 전부 개정 완료된 경우, 합병 후의 존속회사는 중국 </w:t>
            </w:r>
            <w:proofErr w:type="spellStart"/>
            <w:r w:rsidRPr="00A67174">
              <w:rPr>
                <w:rFonts w:ascii="한컴바탕" w:eastAsia="한컴바탕" w:hAnsi="한컴바탕" w:cs="한컴바탕" w:hint="eastAsia"/>
                <w:szCs w:val="21"/>
                <w:lang w:eastAsia="ko-KR"/>
              </w:rPr>
              <w:t>증감회가</w:t>
            </w:r>
            <w:proofErr w:type="spellEnd"/>
            <w:r w:rsidRPr="00A67174">
              <w:rPr>
                <w:rFonts w:ascii="한컴바탕" w:eastAsia="한컴바탕" w:hAnsi="한컴바탕" w:cs="한컴바탕" w:hint="eastAsia"/>
                <w:szCs w:val="21"/>
                <w:lang w:eastAsia="ko-KR"/>
              </w:rPr>
              <w:t xml:space="preserve"> 선물회사 합병을 비준한 회답문건을 수령한 날로부터 전 년도 분류결과 조정을 원 합병각방의 분류결과 중 더 높은 것을 신청할 수 있다. 합병 후의 존속회사가 분류결과 조정을 신청하는 경우, 회사 주소지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파출기구의 기초심사 동의를 거친 후 심사평가위원회에 보고해야 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C3CDE" w:rsidRPr="00A67174" w:rsidRDefault="00FC3CDE" w:rsidP="00A67174">
            <w:pPr>
              <w:wordWrap w:val="0"/>
              <w:topLinePunct/>
              <w:autoSpaceDN w:val="0"/>
              <w:adjustRightInd w:val="0"/>
              <w:snapToGrid w:val="0"/>
              <w:spacing w:line="290" w:lineRule="atLeast"/>
              <w:ind w:firstLineChars="200" w:firstLine="412"/>
              <w:jc w:val="center"/>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5</w:t>
            </w:r>
            <w:r w:rsidRPr="00A67174">
              <w:rPr>
                <w:rFonts w:ascii="한컴바탕" w:eastAsia="한컴바탕" w:hAnsi="한컴바탕" w:cs="한컴바탕" w:hint="eastAsia"/>
                <w:b/>
                <w:szCs w:val="21"/>
                <w:lang w:eastAsia="ko-KR"/>
              </w:rPr>
              <w:t>장</w:t>
            </w:r>
            <w:r w:rsidRPr="00A67174">
              <w:rPr>
                <w:rFonts w:ascii="한컴바탕" w:eastAsia="한컴바탕" w:hAnsi="한컴바탕" w:cs="한컴바탕"/>
                <w:b/>
                <w:szCs w:val="21"/>
                <w:lang w:eastAsia="ko-KR"/>
              </w:rPr>
              <w:t xml:space="preserve"> </w:t>
            </w:r>
            <w:r w:rsidRPr="00A67174">
              <w:rPr>
                <w:rFonts w:ascii="한컴바탕" w:eastAsia="한컴바탕" w:hAnsi="한컴바탕" w:cs="한컴바탕" w:hint="eastAsia"/>
                <w:b/>
                <w:szCs w:val="21"/>
                <w:lang w:eastAsia="ko-KR"/>
              </w:rPr>
              <w:t>조직실시</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제33조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유형평가는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자가평가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기초심사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심사평가위원회의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재확인 심사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증감회의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평가결과 확인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방법을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3</w:t>
            </w:r>
            <w:r w:rsidRPr="00A67174">
              <w:rPr>
                <w:rFonts w:ascii="한컴바탕" w:eastAsia="한컴바탕" w:hAnsi="한컴바탕" w:cs="한컴바탕" w:hint="eastAsia"/>
                <w:b/>
                <w:szCs w:val="21"/>
                <w:lang w:eastAsia="ko-KR"/>
              </w:rPr>
              <w:t>4조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유형평가는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매년</w:t>
            </w:r>
            <w:r w:rsidRPr="00A67174">
              <w:rPr>
                <w:rFonts w:ascii="한컴바탕" w:eastAsia="한컴바탕" w:hAnsi="한컴바탕" w:cs="한컴바탕"/>
                <w:szCs w:val="21"/>
                <w:lang w:eastAsia="ko-KR"/>
              </w:rPr>
              <w:t xml:space="preserve"> 1</w:t>
            </w:r>
            <w:r w:rsidRPr="00A67174">
              <w:rPr>
                <w:rFonts w:ascii="한컴바탕" w:eastAsia="한컴바탕" w:hAnsi="한컴바탕" w:cs="한컴바탕" w:hint="eastAsia"/>
                <w:szCs w:val="21"/>
                <w:lang w:eastAsia="ko-KR"/>
              </w:rPr>
              <w:t>회씩</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진행하며</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및</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지속적</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준수평가 지표는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년도</w:t>
            </w:r>
            <w:r w:rsidRPr="00A67174">
              <w:rPr>
                <w:rFonts w:ascii="한컴바탕" w:eastAsia="한컴바탕" w:hAnsi="한컴바탕" w:cs="한컴바탕"/>
                <w:szCs w:val="21"/>
                <w:lang w:eastAsia="ko-KR"/>
              </w:rPr>
              <w:t xml:space="preserve"> 4</w:t>
            </w:r>
            <w:r w:rsidRPr="00A67174">
              <w:rPr>
                <w:rFonts w:ascii="한컴바탕" w:eastAsia="한컴바탕" w:hAnsi="한컴바탕" w:cs="한컴바탕" w:hint="eastAsia"/>
                <w:szCs w:val="21"/>
                <w:lang w:eastAsia="ko-KR"/>
              </w:rPr>
              <w:t>월</w:t>
            </w:r>
            <w:r w:rsidRPr="00A67174">
              <w:rPr>
                <w:rFonts w:ascii="한컴바탕" w:eastAsia="한컴바탕" w:hAnsi="한컴바탕" w:cs="한컴바탕"/>
                <w:szCs w:val="21"/>
                <w:lang w:eastAsia="ko-KR"/>
              </w:rPr>
              <w:t xml:space="preserve"> 1</w:t>
            </w:r>
            <w:r w:rsidRPr="00A67174">
              <w:rPr>
                <w:rFonts w:ascii="한컴바탕" w:eastAsia="한컴바탕" w:hAnsi="한컴바탕" w:cs="한컴바탕" w:hint="eastAsia"/>
                <w:szCs w:val="21"/>
                <w:lang w:eastAsia="ko-KR"/>
              </w:rPr>
              <w:t>일에서</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당해년도</w:t>
            </w:r>
            <w:proofErr w:type="spellEnd"/>
            <w:r w:rsidRPr="00A67174">
              <w:rPr>
                <w:rFonts w:ascii="한컴바탕" w:eastAsia="한컴바탕" w:hAnsi="한컴바탕" w:cs="한컴바탕"/>
                <w:szCs w:val="21"/>
                <w:lang w:eastAsia="ko-KR"/>
              </w:rPr>
              <w:t xml:space="preserve"> 3</w:t>
            </w:r>
            <w:r w:rsidRPr="00A67174">
              <w:rPr>
                <w:rFonts w:ascii="한컴바탕" w:eastAsia="한컴바탕" w:hAnsi="한컴바탕" w:cs="한컴바탕" w:hint="eastAsia"/>
                <w:szCs w:val="21"/>
                <w:lang w:eastAsia="ko-KR"/>
              </w:rPr>
              <w:t>월</w:t>
            </w:r>
            <w:r w:rsidRPr="00A67174">
              <w:rPr>
                <w:rFonts w:ascii="한컴바탕" w:eastAsia="한컴바탕" w:hAnsi="한컴바탕" w:cs="한컴바탕"/>
                <w:szCs w:val="21"/>
                <w:lang w:eastAsia="ko-KR"/>
              </w:rPr>
              <w:t xml:space="preserve"> 31</w:t>
            </w:r>
            <w:r w:rsidRPr="00A67174">
              <w:rPr>
                <w:rFonts w:ascii="한컴바탕" w:eastAsia="한컴바탕" w:hAnsi="한컴바탕" w:cs="한컴바탕" w:hint="eastAsia"/>
                <w:szCs w:val="21"/>
                <w:lang w:eastAsia="ko-KR"/>
              </w:rPr>
              <w:t>일까지를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평가기간으로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관련</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재무데이터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경영데이터는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원칙에 따라 전 년도 연도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감사보고서를 기준으로 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제35조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따라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자가평가를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진행하고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평가지표와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기준에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비추어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존재하는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문제점과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규율처분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감독관리조치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행정처벌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형사처벌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상황을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정확히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반영하며,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lastRenderedPageBreak/>
              <w:t>법정대표자와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경영관리책임자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수석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(위험) 관리자가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서명</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확인한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후 매년</w:t>
            </w:r>
            <w:r w:rsidRPr="00A67174">
              <w:rPr>
                <w:rFonts w:ascii="한컴바탕" w:eastAsia="한컴바탕" w:hAnsi="한컴바탕" w:cs="한컴바탕"/>
                <w:szCs w:val="21"/>
                <w:lang w:eastAsia="ko-KR"/>
              </w:rPr>
              <w:t xml:space="preserve"> 4</w:t>
            </w:r>
            <w:r w:rsidRPr="00A67174">
              <w:rPr>
                <w:rFonts w:ascii="한컴바탕" w:eastAsia="한컴바탕" w:hAnsi="한컴바탕" w:cs="한컴바탕" w:hint="eastAsia"/>
                <w:szCs w:val="21"/>
                <w:lang w:eastAsia="ko-KR"/>
              </w:rPr>
              <w:t>월</w:t>
            </w:r>
            <w:r w:rsidRPr="00A67174">
              <w:rPr>
                <w:rFonts w:ascii="한컴바탕" w:eastAsia="한컴바탕" w:hAnsi="한컴바탕" w:cs="한컴바탕"/>
                <w:szCs w:val="21"/>
                <w:lang w:eastAsia="ko-KR"/>
              </w:rPr>
              <w:t xml:space="preserve"> 15</w:t>
            </w:r>
            <w:r w:rsidRPr="00A67174">
              <w:rPr>
                <w:rFonts w:ascii="한컴바탕" w:eastAsia="한컴바탕" w:hAnsi="한컴바탕" w:cs="한컴바탕" w:hint="eastAsia"/>
                <w:szCs w:val="21"/>
                <w:lang w:eastAsia="ko-KR"/>
              </w:rPr>
              <w:t>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전에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자가평가 결과를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회사주소지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보고해야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3</w:t>
            </w:r>
            <w:r w:rsidRPr="00A67174">
              <w:rPr>
                <w:rFonts w:ascii="한컴바탕" w:eastAsia="한컴바탕" w:hAnsi="한컴바탕" w:cs="한컴바탕" w:hint="eastAsia"/>
                <w:b/>
                <w:szCs w:val="21"/>
                <w:lang w:eastAsia="ko-KR"/>
              </w:rPr>
              <w:t>6조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자기평가를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기초로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일상 감독관리에서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파악한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상황에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근거하여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자가평가 결과에 대해 기초심사와 평가득점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계산을 진행하고 매년</w:t>
            </w:r>
            <w:r w:rsidRPr="00A67174">
              <w:rPr>
                <w:rFonts w:ascii="한컴바탕" w:eastAsia="한컴바탕" w:hAnsi="한컴바탕" w:cs="한컴바탕"/>
                <w:szCs w:val="21"/>
                <w:lang w:eastAsia="ko-KR"/>
              </w:rPr>
              <w:t xml:space="preserve"> 5</w:t>
            </w:r>
            <w:r w:rsidRPr="00A67174">
              <w:rPr>
                <w:rFonts w:ascii="한컴바탕" w:eastAsia="한컴바탕" w:hAnsi="한컴바탕" w:cs="한컴바탕" w:hint="eastAsia"/>
                <w:szCs w:val="21"/>
                <w:lang w:eastAsia="ko-KR"/>
              </w:rPr>
              <w:t>월</w:t>
            </w:r>
            <w:r w:rsidRPr="00A67174">
              <w:rPr>
                <w:rFonts w:ascii="한컴바탕" w:eastAsia="한컴바탕" w:hAnsi="한컴바탕" w:cs="한컴바탕"/>
                <w:szCs w:val="21"/>
                <w:lang w:eastAsia="ko-KR"/>
              </w:rPr>
              <w:t xml:space="preserve"> 15</w:t>
            </w:r>
            <w:r w:rsidRPr="00A67174">
              <w:rPr>
                <w:rFonts w:ascii="한컴바탕" w:eastAsia="한컴바탕" w:hAnsi="한컴바탕" w:cs="한컴바탕" w:hint="eastAsia"/>
                <w:szCs w:val="21"/>
                <w:lang w:eastAsia="ko-KR"/>
              </w:rPr>
              <w:t>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전에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기초심사 결과를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심사평가위원회에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보고해야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3</w:t>
            </w:r>
            <w:r w:rsidRPr="00A67174">
              <w:rPr>
                <w:rFonts w:ascii="한컴바탕" w:eastAsia="한컴바탕" w:hAnsi="한컴바탕" w:cs="한컴바탕" w:hint="eastAsia"/>
                <w:b/>
                <w:szCs w:val="21"/>
                <w:lang w:eastAsia="ko-KR"/>
              </w:rPr>
              <w:t>7조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기초심사 과정에서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관련 문제들을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심사하고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상황을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대조하여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사실을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확인해야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3</w:t>
            </w:r>
            <w:r w:rsidRPr="00A67174">
              <w:rPr>
                <w:rFonts w:ascii="한컴바탕" w:eastAsia="한컴바탕" w:hAnsi="한컴바탕" w:cs="한컴바탕" w:hint="eastAsia"/>
                <w:b/>
                <w:szCs w:val="21"/>
                <w:lang w:eastAsia="ko-KR"/>
              </w:rPr>
              <w:t>8조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심사평가위원회는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기초심사를 토대로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재심사하고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재심사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결과에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근거하여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유형을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확정한다</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증감회의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확인을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받아야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효력이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발생한다</w:t>
            </w:r>
            <w:r w:rsidRPr="00A67174">
              <w:rPr>
                <w:rFonts w:ascii="한컴바탕" w:eastAsia="한컴바탕" w:hAnsi="한컴바탕" w:cs="한컴바탕"/>
                <w:szCs w:val="21"/>
                <w:lang w:eastAsia="ko-KR"/>
              </w:rPr>
              <w:t xml:space="preserve">.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3</w:t>
            </w:r>
            <w:r w:rsidRPr="00A67174">
              <w:rPr>
                <w:rFonts w:ascii="한컴바탕" w:eastAsia="한컴바탕" w:hAnsi="한컴바탕" w:cs="한컴바탕" w:hint="eastAsia"/>
                <w:b/>
                <w:szCs w:val="21"/>
                <w:lang w:eastAsia="ko-KR"/>
              </w:rPr>
              <w:t>9조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불가항력이나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특수사정으로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감점면제 신청이 필요한 경우, 관련</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증명자료를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제출하고,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기초심사를 거친 후, 심사평가위원회가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이를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재확인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다음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심사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결정한다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제40조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증감회는</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매년</w:t>
            </w:r>
            <w:r w:rsidRPr="00A67174">
              <w:rPr>
                <w:rFonts w:ascii="한컴바탕" w:eastAsia="한컴바탕" w:hAnsi="한컴바탕" w:cs="한컴바탕"/>
                <w:szCs w:val="21"/>
                <w:lang w:eastAsia="ko-KR"/>
              </w:rPr>
              <w:t xml:space="preserve"> 7</w:t>
            </w:r>
            <w:r w:rsidRPr="00A67174">
              <w:rPr>
                <w:rFonts w:ascii="한컴바탕" w:eastAsia="한컴바탕" w:hAnsi="한컴바탕" w:cs="한컴바탕" w:hint="eastAsia"/>
                <w:szCs w:val="21"/>
                <w:lang w:eastAsia="ko-KR"/>
              </w:rPr>
              <w:t>월</w:t>
            </w:r>
            <w:r w:rsidRPr="00A67174">
              <w:rPr>
                <w:rFonts w:ascii="한컴바탕" w:eastAsia="한컴바탕" w:hAnsi="한컴바탕" w:cs="한컴바탕"/>
                <w:szCs w:val="21"/>
                <w:lang w:eastAsia="ko-KR"/>
              </w:rPr>
              <w:t xml:space="preserve"> 15</w:t>
            </w:r>
            <w:r w:rsidRPr="00A67174">
              <w:rPr>
                <w:rFonts w:ascii="한컴바탕" w:eastAsia="한컴바탕" w:hAnsi="한컴바탕" w:cs="한컴바탕" w:hint="eastAsia"/>
                <w:szCs w:val="21"/>
                <w:lang w:eastAsia="ko-KR"/>
              </w:rPr>
              <w:t>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전으로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구체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득점과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해당유형을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서면으로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고지한다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제41조</w:t>
            </w:r>
            <w:r w:rsidRPr="00A67174">
              <w:rPr>
                <w:rFonts w:ascii="한컴바탕" w:eastAsia="한컴바탕" w:hAnsi="한컴바탕" w:cs="한컴바탕"/>
                <w:b/>
                <w:szCs w:val="21"/>
                <w:lang w:eastAsia="ko-KR"/>
              </w:rPr>
              <w:t xml:space="preserve"> </w:t>
            </w:r>
            <w:r w:rsidRPr="00A67174">
              <w:rPr>
                <w:rFonts w:ascii="한컴바탕" w:eastAsia="한컴바탕" w:hAnsi="한컴바탕" w:cs="한컴바탕" w:hint="eastAsia"/>
                <w:szCs w:val="21"/>
                <w:lang w:eastAsia="ko-KR"/>
              </w:rPr>
              <w:t>선물회사가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평가결과에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이의가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있는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경우에는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분류결과통지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입수일로부터</w:t>
            </w:r>
            <w:r w:rsidRPr="00A67174">
              <w:rPr>
                <w:rFonts w:ascii="한컴바탕" w:eastAsia="한컴바탕" w:hAnsi="한컴바탕" w:cs="한컴바탕"/>
                <w:szCs w:val="21"/>
                <w:lang w:eastAsia="ko-KR"/>
              </w:rPr>
              <w:t xml:space="preserve"> 1</w:t>
            </w:r>
            <w:r w:rsidRPr="00A67174">
              <w:rPr>
                <w:rFonts w:ascii="한컴바탕" w:eastAsia="한컴바탕" w:hAnsi="한컴바탕" w:cs="한컴바탕" w:hint="eastAsia"/>
                <w:szCs w:val="21"/>
                <w:lang w:eastAsia="ko-KR"/>
              </w:rPr>
              <w:t>개월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내에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서면으로 이의를 제기해야 한다. 선물회사가 서면 이의제기를 한 경우, 회사주소지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파출기구의 기초심사 동의를 거쳐 평가위원회에 보고해야 한다.</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제42조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자기평가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시에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중대한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사항을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은폐하거나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보고, 제공하는 정보와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자료에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허위기재, 오해를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있는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서술 또는 중대한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누락이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있는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서명</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확인한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법정대표자와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경영인원에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대하여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 조치를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취하고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신용기록에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기재한다</w:t>
            </w:r>
            <w:r w:rsidRPr="00A67174">
              <w:rPr>
                <w:rFonts w:ascii="한컴바탕" w:eastAsia="한컴바탕" w:hAnsi="한컴바탕" w:cs="한컴바탕"/>
                <w:szCs w:val="21"/>
                <w:lang w:eastAsia="ko-KR"/>
              </w:rPr>
              <w:t>.</w:t>
            </w:r>
          </w:p>
          <w:p w:rsidR="00FC3CDE" w:rsidRPr="00DF41EF" w:rsidRDefault="00FC3CDE" w:rsidP="00DF41EF">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0"/>
                <w:szCs w:val="21"/>
                <w:lang w:eastAsia="ko-KR"/>
              </w:rPr>
            </w:pPr>
            <w:r w:rsidRPr="00DF41EF">
              <w:rPr>
                <w:rFonts w:ascii="한컴바탕" w:eastAsia="한컴바탕" w:hAnsi="한컴바탕" w:cs="한컴바탕" w:hint="eastAsia"/>
                <w:b/>
                <w:spacing w:val="-10"/>
                <w:szCs w:val="21"/>
                <w:lang w:eastAsia="ko-KR"/>
              </w:rPr>
              <w:t>제43조</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 xml:space="preserve">중국 </w:t>
            </w:r>
            <w:proofErr w:type="spellStart"/>
            <w:r w:rsidRPr="00DF41EF">
              <w:rPr>
                <w:rFonts w:ascii="한컴바탕" w:eastAsia="한컴바탕" w:hAnsi="한컴바탕" w:cs="한컴바탕" w:hint="eastAsia"/>
                <w:spacing w:val="-10"/>
                <w:szCs w:val="21"/>
                <w:lang w:eastAsia="ko-KR"/>
              </w:rPr>
              <w:t>증감회</w:t>
            </w:r>
            <w:proofErr w:type="spellEnd"/>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파출기구가</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일상감독관리 활동에서</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선물회사의</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규정위반행위나</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이상상황을</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발견한</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경우</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즉시</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조사하고 신속하고 적절한</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감독관리 조치를</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취하고</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감독관리서류에</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기입해야 한다. 이러한 내용을</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기초로</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선물회사에</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대해 객관적이고 공정한 기초심사와 평가를</w:t>
            </w:r>
            <w:r w:rsidRPr="00DF41EF">
              <w:rPr>
                <w:rFonts w:ascii="한컴바탕" w:eastAsia="한컴바탕" w:hAnsi="한컴바탕" w:cs="한컴바탕"/>
                <w:spacing w:val="-10"/>
                <w:szCs w:val="21"/>
                <w:lang w:eastAsia="ko-KR"/>
              </w:rPr>
              <w:t xml:space="preserve"> </w:t>
            </w:r>
            <w:r w:rsidRPr="00DF41EF">
              <w:rPr>
                <w:rFonts w:ascii="한컴바탕" w:eastAsia="한컴바탕" w:hAnsi="한컴바탕" w:cs="한컴바탕" w:hint="eastAsia"/>
                <w:spacing w:val="-10"/>
                <w:szCs w:val="21"/>
                <w:lang w:eastAsia="ko-KR"/>
              </w:rPr>
              <w:t xml:space="preserve">진행하여 점수를 계산한다. </w:t>
            </w:r>
          </w:p>
          <w:p w:rsidR="00FC3CDE" w:rsidRPr="00DF41EF" w:rsidRDefault="00FC3CDE" w:rsidP="00DF41EF">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DF41EF">
              <w:rPr>
                <w:rFonts w:ascii="한컴바탕" w:eastAsia="한컴바탕" w:hAnsi="한컴바탕" w:cs="한컴바탕" w:hint="eastAsia"/>
                <w:b/>
                <w:spacing w:val="-4"/>
                <w:szCs w:val="21"/>
                <w:lang w:eastAsia="ko-KR"/>
              </w:rPr>
              <w:t>제44조</w:t>
            </w:r>
            <w:r w:rsidRPr="00DF41EF">
              <w:rPr>
                <w:rFonts w:ascii="한컴바탕" w:eastAsia="한컴바탕" w:hAnsi="한컴바탕" w:cs="한컴바탕" w:hint="eastAsia"/>
                <w:spacing w:val="-4"/>
                <w:szCs w:val="21"/>
                <w:lang w:eastAsia="ko-KR"/>
              </w:rPr>
              <w:t xml:space="preserve"> 중국 </w:t>
            </w:r>
            <w:proofErr w:type="spellStart"/>
            <w:r w:rsidRPr="00DF41EF">
              <w:rPr>
                <w:rFonts w:ascii="한컴바탕" w:eastAsia="한컴바탕" w:hAnsi="한컴바탕" w:cs="한컴바탕" w:hint="eastAsia"/>
                <w:spacing w:val="-4"/>
                <w:szCs w:val="21"/>
                <w:lang w:eastAsia="ko-KR"/>
              </w:rPr>
              <w:t>증감회</w:t>
            </w:r>
            <w:proofErr w:type="spellEnd"/>
            <w:r w:rsidRPr="00DF41EF">
              <w:rPr>
                <w:rFonts w:ascii="한컴바탕" w:eastAsia="한컴바탕" w:hAnsi="한컴바탕" w:cs="한컴바탕" w:hint="eastAsia"/>
                <w:spacing w:val="-4"/>
                <w:szCs w:val="21"/>
                <w:lang w:eastAsia="ko-KR"/>
              </w:rPr>
              <w:t xml:space="preserve"> 파출기구가 선물회사의 </w:t>
            </w:r>
            <w:r w:rsidRPr="00DF41EF">
              <w:rPr>
                <w:rFonts w:ascii="한컴바탕" w:eastAsia="한컴바탕" w:hAnsi="한컴바탕" w:cs="한컴바탕" w:hint="eastAsia"/>
                <w:spacing w:val="-4"/>
                <w:szCs w:val="21"/>
                <w:lang w:eastAsia="ko-KR"/>
              </w:rPr>
              <w:lastRenderedPageBreak/>
              <w:t xml:space="preserve">위법, 규율위반 행위에 대해 적시에, 적절한 감독관리 조치를 취하는 것과 선물회사 유형 기초심사의 품질은 관할구역 책임제를 관철하는 것으로서 선물회사에 대한 중국 </w:t>
            </w:r>
            <w:proofErr w:type="spellStart"/>
            <w:r w:rsidRPr="00DF41EF">
              <w:rPr>
                <w:rFonts w:ascii="한컴바탕" w:eastAsia="한컴바탕" w:hAnsi="한컴바탕" w:cs="한컴바탕" w:hint="eastAsia"/>
                <w:spacing w:val="-4"/>
                <w:szCs w:val="21"/>
                <w:lang w:eastAsia="ko-KR"/>
              </w:rPr>
              <w:t>증감회</w:t>
            </w:r>
            <w:proofErr w:type="spellEnd"/>
            <w:r w:rsidRPr="00DF41EF">
              <w:rPr>
                <w:rFonts w:ascii="한컴바탕" w:eastAsia="한컴바탕" w:hAnsi="한컴바탕" w:cs="한컴바탕" w:hint="eastAsia"/>
                <w:spacing w:val="-4"/>
                <w:szCs w:val="21"/>
                <w:lang w:eastAsia="ko-KR"/>
              </w:rPr>
              <w:t xml:space="preserve"> 파출기구의 감독 관리업무실적을 평가하는 중요한 근거이다.</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C3CDE" w:rsidRPr="00A67174" w:rsidRDefault="00FC3CDE" w:rsidP="00A67174">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제6장 분류결과의 사용</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제45조</w:t>
            </w:r>
            <w:r w:rsidRPr="00A67174">
              <w:rPr>
                <w:rFonts w:ascii="한컴바탕" w:eastAsia="한컴바탕" w:hAnsi="한컴바탕" w:cs="한컴바탕" w:hint="eastAsia"/>
                <w:szCs w:val="21"/>
                <w:lang w:eastAsia="ko-KR"/>
              </w:rPr>
              <w:t xml:space="preserve"> 중국 </w:t>
            </w:r>
            <w:proofErr w:type="spellStart"/>
            <w:r w:rsidRPr="00A67174">
              <w:rPr>
                <w:rFonts w:ascii="한컴바탕" w:eastAsia="한컴바탕" w:hAnsi="한컴바탕" w:cs="한컴바탕" w:hint="eastAsia"/>
                <w:szCs w:val="21"/>
                <w:lang w:eastAsia="ko-KR"/>
              </w:rPr>
              <w:t>증감회는</w:t>
            </w:r>
            <w:proofErr w:type="spellEnd"/>
            <w:r w:rsidRPr="00A67174">
              <w:rPr>
                <w:rFonts w:ascii="한컴바탕" w:eastAsia="한컴바탕" w:hAnsi="한컴바탕" w:cs="한컴바탕" w:hint="eastAsia"/>
                <w:szCs w:val="21"/>
                <w:lang w:eastAsia="ko-KR"/>
              </w:rPr>
              <w:t xml:space="preserve"> 분류감독관리원칙에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따라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각종유형의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대한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관리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자원분배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현장검사와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형장검사의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빈도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등에서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차별화한다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4</w:t>
            </w:r>
            <w:r w:rsidRPr="00A67174">
              <w:rPr>
                <w:rFonts w:ascii="한컴바탕" w:eastAsia="한컴바탕" w:hAnsi="한컴바탕" w:cs="한컴바탕" w:hint="eastAsia"/>
                <w:b/>
                <w:szCs w:val="21"/>
                <w:lang w:eastAsia="ko-KR"/>
              </w:rPr>
              <w:t>6조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업무유형</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증가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신규업무 네트워크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설립</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사항의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신중성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조건으로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4</w:t>
            </w:r>
            <w:r w:rsidRPr="00A67174">
              <w:rPr>
                <w:rFonts w:ascii="한컴바탕" w:eastAsia="한컴바탕" w:hAnsi="한컴바탕" w:cs="한컴바탕" w:hint="eastAsia"/>
                <w:b/>
                <w:szCs w:val="21"/>
                <w:lang w:eastAsia="ko-KR"/>
              </w:rPr>
              <w:t>7조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신규업무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시범범위와</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보급순을</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확정하는 근거로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4</w:t>
            </w:r>
            <w:r w:rsidRPr="00A67174">
              <w:rPr>
                <w:rFonts w:ascii="한컴바탕" w:eastAsia="한컴바탕" w:hAnsi="한컴바탕" w:cs="한컴바탕" w:hint="eastAsia"/>
                <w:b/>
                <w:szCs w:val="21"/>
                <w:lang w:eastAsia="ko-KR"/>
              </w:rPr>
              <w:t>8조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투자자 보장기금의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부동한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불입비율을</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확정하는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근거로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4</w:t>
            </w:r>
            <w:r w:rsidRPr="00A67174">
              <w:rPr>
                <w:rFonts w:ascii="한컴바탕" w:eastAsia="한컴바탕" w:hAnsi="한컴바탕" w:cs="한컴바탕" w:hint="eastAsia"/>
                <w:b/>
                <w:szCs w:val="21"/>
                <w:lang w:eastAsia="ko-KR"/>
              </w:rPr>
              <w:t>9조</w:t>
            </w:r>
            <w:r w:rsidRPr="00A67174">
              <w:rPr>
                <w:rFonts w:ascii="한컴바탕" w:eastAsia="한컴바탕" w:hAnsi="한컴바탕" w:cs="한컴바탕"/>
                <w:b/>
                <w:szCs w:val="21"/>
                <w:lang w:eastAsia="ko-KR"/>
              </w:rPr>
              <w:t xml:space="preserve"> </w:t>
            </w:r>
            <w:r w:rsidRPr="00A67174">
              <w:rPr>
                <w:rFonts w:ascii="한컴바탕" w:eastAsia="한컴바탕" w:hAnsi="한컴바탕" w:cs="한컴바탕" w:hint="eastAsia"/>
                <w:szCs w:val="21"/>
                <w:lang w:eastAsia="ko-KR"/>
              </w:rPr>
              <w:t>선물회사의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중국 </w:t>
            </w:r>
            <w:proofErr w:type="spellStart"/>
            <w:r w:rsidRPr="00A67174">
              <w:rPr>
                <w:rFonts w:ascii="한컴바탕" w:eastAsia="한컴바탕" w:hAnsi="한컴바탕" w:cs="한컴바탕" w:hint="eastAsia"/>
                <w:szCs w:val="21"/>
                <w:lang w:eastAsia="ko-KR"/>
              </w:rPr>
              <w:t>증감회와</w:t>
            </w:r>
            <w:proofErr w:type="spellEnd"/>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그</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파출기구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각</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선물거래소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선물보증금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감독통제센터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중국선물협회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기구에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제공하여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사용하게</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선물회사는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분류결과를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광고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홍보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마케팅</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상업목적에</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사용하지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못한다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C3CDE" w:rsidRPr="00A67174" w:rsidRDefault="00FC3CDE" w:rsidP="00A67174">
            <w:pPr>
              <w:wordWrap w:val="0"/>
              <w:topLinePunct/>
              <w:autoSpaceDN w:val="0"/>
              <w:adjustRightInd w:val="0"/>
              <w:snapToGrid w:val="0"/>
              <w:spacing w:line="290" w:lineRule="atLeast"/>
              <w:ind w:firstLineChars="200" w:firstLine="412"/>
              <w:jc w:val="center"/>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w:t>
            </w:r>
            <w:r w:rsidRPr="00A67174">
              <w:rPr>
                <w:rFonts w:ascii="한컴바탕" w:eastAsia="한컴바탕" w:hAnsi="한컴바탕" w:cs="한컴바탕"/>
                <w:b/>
                <w:szCs w:val="21"/>
                <w:lang w:eastAsia="ko-KR"/>
              </w:rPr>
              <w:t>7</w:t>
            </w:r>
            <w:r w:rsidRPr="00A67174">
              <w:rPr>
                <w:rFonts w:ascii="한컴바탕" w:eastAsia="한컴바탕" w:hAnsi="한컴바탕" w:cs="한컴바탕" w:hint="eastAsia"/>
                <w:b/>
                <w:szCs w:val="21"/>
                <w:lang w:eastAsia="ko-KR"/>
              </w:rPr>
              <w:t>장</w:t>
            </w:r>
            <w:r w:rsidRPr="00A67174">
              <w:rPr>
                <w:rFonts w:ascii="한컴바탕" w:eastAsia="한컴바탕" w:hAnsi="한컴바탕" w:cs="한컴바탕"/>
                <w:b/>
                <w:szCs w:val="21"/>
                <w:lang w:eastAsia="ko-KR"/>
              </w:rPr>
              <w:t xml:space="preserve"> </w:t>
            </w:r>
            <w:proofErr w:type="gramStart"/>
            <w:r w:rsidRPr="00A67174">
              <w:rPr>
                <w:rFonts w:ascii="한컴바탕" w:eastAsia="한컴바탕" w:hAnsi="한컴바탕" w:cs="한컴바탕" w:hint="eastAsia"/>
                <w:b/>
                <w:szCs w:val="21"/>
                <w:lang w:eastAsia="ko-KR"/>
              </w:rPr>
              <w:t xml:space="preserve">부 </w:t>
            </w:r>
            <w:r w:rsidRPr="00A67174">
              <w:rPr>
                <w:rFonts w:ascii="한컴바탕" w:eastAsia="한컴바탕" w:hAnsi="한컴바탕" w:cs="한컴바탕"/>
                <w:b/>
                <w:szCs w:val="21"/>
                <w:lang w:eastAsia="ko-KR"/>
              </w:rPr>
              <w:t xml:space="preserve"> </w:t>
            </w:r>
            <w:proofErr w:type="spellStart"/>
            <w:r w:rsidRPr="00A67174">
              <w:rPr>
                <w:rFonts w:ascii="한컴바탕" w:eastAsia="한컴바탕" w:hAnsi="한컴바탕" w:cs="한컴바탕" w:hint="eastAsia"/>
                <w:b/>
                <w:szCs w:val="21"/>
                <w:lang w:eastAsia="ko-KR"/>
              </w:rPr>
              <w:t>칙</w:t>
            </w:r>
            <w:proofErr w:type="spellEnd"/>
            <w:proofErr w:type="gramEnd"/>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A67174">
              <w:rPr>
                <w:rFonts w:ascii="한컴바탕" w:eastAsia="한컴바탕" w:hAnsi="한컴바탕" w:cs="한컴바탕" w:hint="eastAsia"/>
                <w:b/>
                <w:szCs w:val="21"/>
                <w:lang w:eastAsia="ko-KR"/>
              </w:rPr>
              <w:t>제50조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사용한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용어의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정의는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아래와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같다</w:t>
            </w:r>
            <w:r w:rsidRPr="00A67174">
              <w:rPr>
                <w:rFonts w:ascii="한컴바탕" w:eastAsia="한컴바탕" w:hAnsi="한컴바탕" w:cs="한컴바탕"/>
                <w:szCs w:val="21"/>
                <w:lang w:eastAsia="ko-KR"/>
              </w:rPr>
              <w:t>.</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(1) </w:t>
            </w:r>
            <w:r w:rsidRPr="00A67174">
              <w:rPr>
                <w:rFonts w:ascii="한컴바탕" w:eastAsia="한컴바탕" w:hAnsi="한컴바탕" w:cs="한컴바탕" w:hint="eastAsia"/>
                <w:szCs w:val="21"/>
                <w:lang w:eastAsia="ko-KR"/>
              </w:rPr>
              <w:t>선물보증금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감독통제센터의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중대한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경보라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함은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보증금</w:t>
            </w:r>
            <w:r w:rsidRPr="00A67174">
              <w:rPr>
                <w:rFonts w:ascii="한컴바탕" w:eastAsia="한컴바탕" w:hAnsi="한컴바탕" w:cs="한컴바탕"/>
                <w:szCs w:val="21"/>
                <w:lang w:eastAsia="ko-KR"/>
              </w:rPr>
              <w:t xml:space="preserve"> </w:t>
            </w:r>
            <w:proofErr w:type="spellStart"/>
            <w:r w:rsidRPr="00A67174">
              <w:rPr>
                <w:rFonts w:ascii="한컴바탕" w:eastAsia="한컴바탕" w:hAnsi="한컴바탕" w:cs="한컴바탕" w:hint="eastAsia"/>
                <w:szCs w:val="21"/>
                <w:lang w:eastAsia="ko-KR"/>
              </w:rPr>
              <w:t>폐쇄권</w:t>
            </w:r>
            <w:proofErr w:type="spellEnd"/>
            <w:r w:rsidRPr="00A67174">
              <w:rPr>
                <w:rFonts w:ascii="한컴바탕" w:eastAsia="한컴바탕" w:hAnsi="한컴바탕" w:cs="한컴바탕"/>
                <w:szCs w:val="21"/>
                <w:lang w:eastAsia="ko-KR"/>
              </w:rPr>
              <w:t>(</w:t>
            </w:r>
            <w:r w:rsidRPr="00A67174">
              <w:rPr>
                <w:rFonts w:ascii="한컴바탕" w:eastAsia="한컴바탕" w:hAnsi="한컴바탕" w:cs="한컴바탕" w:hint="eastAsia"/>
                <w:szCs w:val="21"/>
                <w:lang w:eastAsia="ko-KR"/>
              </w:rPr>
              <w:t>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내</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자유</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자금의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부족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또는</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보증금의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결여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등</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사항으로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초래된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경보 및 선물보증금 감독통제센터가 인정한 기타 중대한 경보상황을 뜻한다. </w:t>
            </w:r>
            <w:r w:rsidRPr="00A67174">
              <w:rPr>
                <w:rFonts w:ascii="한컴바탕" w:eastAsia="한컴바탕" w:hAnsi="한컴바탕" w:cs="한컴바탕"/>
                <w:szCs w:val="21"/>
                <w:lang w:eastAsia="ko-KR"/>
              </w:rPr>
              <w:t xml:space="preserve">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67174">
              <w:rPr>
                <w:rFonts w:ascii="한컴바탕" w:eastAsia="한컴바탕" w:hAnsi="한컴바탕" w:cs="한컴바탕"/>
                <w:szCs w:val="21"/>
                <w:lang w:eastAsia="ko-KR"/>
              </w:rPr>
              <w:t xml:space="preserve">(2) </w:t>
            </w:r>
            <w:r w:rsidRPr="00A67174">
              <w:rPr>
                <w:rFonts w:ascii="한컴바탕" w:eastAsia="한컴바탕" w:hAnsi="한컴바탕" w:cs="한컴바탕" w:hint="eastAsia"/>
                <w:szCs w:val="21"/>
                <w:lang w:eastAsia="ko-KR"/>
              </w:rPr>
              <w:t>선물보증금</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감독통제센터의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일반경보라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함은</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상기</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중대경보를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제외한</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기타경보를</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 xml:space="preserve">뜻한다. </w:t>
            </w:r>
          </w:p>
          <w:p w:rsidR="00FC3CDE" w:rsidRPr="00454F60" w:rsidRDefault="00FC3CDE" w:rsidP="00454F60">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454F60">
              <w:rPr>
                <w:rFonts w:ascii="한컴바탕" w:eastAsia="한컴바탕" w:hAnsi="한컴바탕" w:cs="한컴바탕"/>
                <w:spacing w:val="-4"/>
                <w:szCs w:val="21"/>
                <w:lang w:eastAsia="ko-KR"/>
              </w:rPr>
              <w:t xml:space="preserve">(3) </w:t>
            </w:r>
            <w:r w:rsidRPr="00454F60">
              <w:rPr>
                <w:rFonts w:ascii="한컴바탕" w:eastAsia="한컴바탕" w:hAnsi="한컴바탕" w:cs="한컴바탕" w:hint="eastAsia"/>
                <w:spacing w:val="-4"/>
                <w:szCs w:val="21"/>
                <w:lang w:eastAsia="ko-KR"/>
              </w:rPr>
              <w:t>선물대리인 업무수입이라</w:t>
            </w:r>
            <w:r w:rsidRPr="00454F60">
              <w:rPr>
                <w:rFonts w:ascii="한컴바탕" w:eastAsia="한컴바탕" w:hAnsi="한컴바탕" w:cs="한컴바탕"/>
                <w:spacing w:val="-4"/>
                <w:szCs w:val="21"/>
                <w:lang w:eastAsia="ko-KR"/>
              </w:rPr>
              <w:t xml:space="preserve"> </w:t>
            </w:r>
            <w:r w:rsidRPr="00454F60">
              <w:rPr>
                <w:rFonts w:ascii="한컴바탕" w:eastAsia="한컴바탕" w:hAnsi="한컴바탕" w:cs="한컴바탕" w:hint="eastAsia"/>
                <w:spacing w:val="-4"/>
                <w:szCs w:val="21"/>
                <w:lang w:eastAsia="ko-KR"/>
              </w:rPr>
              <w:t>함은</w:t>
            </w:r>
            <w:r w:rsidRPr="00454F60">
              <w:rPr>
                <w:rFonts w:ascii="한컴바탕" w:eastAsia="한컴바탕" w:hAnsi="한컴바탕" w:cs="한컴바탕"/>
                <w:spacing w:val="-4"/>
                <w:szCs w:val="21"/>
                <w:lang w:eastAsia="ko-KR"/>
              </w:rPr>
              <w:t xml:space="preserve"> </w:t>
            </w:r>
            <w:r w:rsidRPr="00454F60">
              <w:rPr>
                <w:rFonts w:ascii="한컴바탕" w:eastAsia="한컴바탕" w:hAnsi="한컴바탕" w:cs="한컴바탕" w:hint="eastAsia"/>
                <w:spacing w:val="-4"/>
                <w:szCs w:val="21"/>
                <w:lang w:eastAsia="ko-KR"/>
              </w:rPr>
              <w:t>선물대리 업무</w:t>
            </w:r>
            <w:r w:rsidRPr="00454F60">
              <w:rPr>
                <w:rFonts w:ascii="한컴바탕" w:eastAsia="한컴바탕" w:hAnsi="한컴바탕" w:cs="한컴바탕"/>
                <w:spacing w:val="-4"/>
                <w:szCs w:val="21"/>
                <w:lang w:eastAsia="ko-KR"/>
              </w:rPr>
              <w:t xml:space="preserve"> </w:t>
            </w:r>
            <w:proofErr w:type="spellStart"/>
            <w:r w:rsidRPr="00454F60">
              <w:rPr>
                <w:rFonts w:ascii="한컴바탕" w:eastAsia="한컴바탕" w:hAnsi="한컴바탕" w:cs="한컴바탕" w:hint="eastAsia"/>
                <w:spacing w:val="-4"/>
                <w:szCs w:val="21"/>
                <w:lang w:eastAsia="ko-KR"/>
              </w:rPr>
              <w:t>수속비</w:t>
            </w:r>
            <w:proofErr w:type="spellEnd"/>
            <w:r w:rsidRPr="00454F60">
              <w:rPr>
                <w:rFonts w:ascii="한컴바탕" w:eastAsia="한컴바탕" w:hAnsi="한컴바탕" w:cs="한컴바탕" w:hint="eastAsia"/>
                <w:spacing w:val="-4"/>
                <w:szCs w:val="21"/>
                <w:lang w:eastAsia="ko-KR"/>
              </w:rPr>
              <w:t xml:space="preserve"> 수입 및 기타 중국 증감회의 비준을 거쳐 전개한 선물경영 업무 수입을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(4) 원가관리능력은 선물회사의 선물 업무수입/ (업무관리비+영업세금 및 부가+중개수수료 지출)를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color w:val="000000"/>
                <w:szCs w:val="21"/>
                <w:lang w:eastAsia="ko-KR"/>
              </w:rPr>
            </w:pPr>
            <w:r w:rsidRPr="00A67174">
              <w:rPr>
                <w:rFonts w:ascii="한컴바탕" w:eastAsia="한컴바탕" w:hAnsi="한컴바탕" w:cs="한컴바탕" w:hint="eastAsia"/>
                <w:color w:val="000000"/>
                <w:szCs w:val="21"/>
                <w:lang w:eastAsia="ko-KR"/>
              </w:rPr>
              <w:t xml:space="preserve">(5) 순자산 </w:t>
            </w:r>
            <w:proofErr w:type="spellStart"/>
            <w:r w:rsidRPr="00A67174">
              <w:rPr>
                <w:rFonts w:ascii="한컴바탕" w:eastAsia="한컴바탕" w:hAnsi="한컴바탕" w:cs="한컴바탕" w:hint="eastAsia"/>
                <w:color w:val="000000"/>
                <w:szCs w:val="21"/>
                <w:lang w:eastAsia="ko-KR"/>
              </w:rPr>
              <w:t>수익율은</w:t>
            </w:r>
            <w:proofErr w:type="spellEnd"/>
            <w:r w:rsidRPr="00A67174">
              <w:rPr>
                <w:rFonts w:ascii="한컴바탕" w:eastAsia="한컴바탕" w:hAnsi="한컴바탕" w:cs="한컴바탕" w:hint="eastAsia"/>
                <w:color w:val="000000"/>
                <w:szCs w:val="21"/>
                <w:lang w:eastAsia="ko-KR"/>
              </w:rPr>
              <w:t xml:space="preserve"> </w:t>
            </w:r>
            <w:proofErr w:type="spellStart"/>
            <w:r w:rsidRPr="00A67174">
              <w:rPr>
                <w:rFonts w:ascii="한컴바탕" w:eastAsia="한컴바탕" w:hAnsi="한컴바탕" w:cs="한컴바탕" w:hint="eastAsia"/>
                <w:color w:val="000000"/>
                <w:szCs w:val="21"/>
                <w:lang w:eastAsia="ko-KR"/>
              </w:rPr>
              <w:t>순이윤</w:t>
            </w:r>
            <w:proofErr w:type="spellEnd"/>
            <w:r w:rsidRPr="00A67174">
              <w:rPr>
                <w:rFonts w:ascii="한컴바탕" w:eastAsia="한컴바탕" w:hAnsi="한컴바탕" w:cs="한컴바탕" w:hint="eastAsia"/>
                <w:color w:val="000000"/>
                <w:szCs w:val="21"/>
                <w:lang w:eastAsia="ko-KR"/>
              </w:rPr>
              <w:t xml:space="preserve">/순자산을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color w:val="000000"/>
                <w:szCs w:val="21"/>
                <w:lang w:eastAsia="ko-KR"/>
              </w:rPr>
            </w:pPr>
            <w:r w:rsidRPr="00A67174">
              <w:rPr>
                <w:rFonts w:ascii="한컴바탕" w:eastAsia="한컴바탕" w:hAnsi="한컴바탕" w:cs="한컴바탕" w:hint="eastAsia"/>
                <w:color w:val="000000"/>
                <w:szCs w:val="21"/>
                <w:lang w:eastAsia="ko-KR"/>
              </w:rPr>
              <w:t xml:space="preserve">(6) 기관고객의 </w:t>
            </w:r>
            <w:proofErr w:type="spellStart"/>
            <w:r w:rsidRPr="00A67174">
              <w:rPr>
                <w:rFonts w:ascii="한컴바탕" w:eastAsia="한컴바탕" w:hAnsi="한컴바탕" w:cs="한컴바탕" w:hint="eastAsia"/>
                <w:color w:val="000000"/>
                <w:szCs w:val="21"/>
                <w:lang w:eastAsia="ko-KR"/>
              </w:rPr>
              <w:t>일평균</w:t>
            </w:r>
            <w:proofErr w:type="spellEnd"/>
            <w:r w:rsidRPr="00A67174">
              <w:rPr>
                <w:rFonts w:ascii="한컴바탕" w:eastAsia="한컴바탕" w:hAnsi="한컴바탕" w:cs="한컴바탕" w:hint="eastAsia"/>
                <w:color w:val="000000"/>
                <w:szCs w:val="21"/>
                <w:lang w:eastAsia="ko-KR"/>
              </w:rPr>
              <w:t xml:space="preserve"> 매수란 선물회사 </w:t>
            </w:r>
            <w:r w:rsidRPr="00A67174">
              <w:rPr>
                <w:rFonts w:ascii="한컴바탕" w:eastAsia="한컴바탕" w:hAnsi="한컴바탕" w:cs="한컴바탕" w:hint="eastAsia"/>
                <w:color w:val="000000"/>
                <w:szCs w:val="21"/>
                <w:lang w:eastAsia="ko-KR"/>
              </w:rPr>
              <w:lastRenderedPageBreak/>
              <w:t xml:space="preserve">각 선물품종의 기관고객(비자연인 고객, 이하 동일)의 </w:t>
            </w:r>
            <w:proofErr w:type="spellStart"/>
            <w:r w:rsidRPr="00A67174">
              <w:rPr>
                <w:rFonts w:ascii="한컴바탕" w:eastAsia="한컴바탕" w:hAnsi="한컴바탕" w:cs="한컴바탕" w:hint="eastAsia"/>
                <w:color w:val="000000"/>
                <w:szCs w:val="21"/>
                <w:lang w:eastAsia="ko-KR"/>
              </w:rPr>
              <w:t>일평균</w:t>
            </w:r>
            <w:proofErr w:type="spellEnd"/>
            <w:r w:rsidRPr="00A67174">
              <w:rPr>
                <w:rFonts w:ascii="한컴바탕" w:eastAsia="한컴바탕" w:hAnsi="한컴바탕" w:cs="한컴바탕" w:hint="eastAsia"/>
                <w:color w:val="000000"/>
                <w:szCs w:val="21"/>
                <w:lang w:eastAsia="ko-KR"/>
              </w:rPr>
              <w:t xml:space="preserve"> 매수 </w:t>
            </w:r>
            <w:proofErr w:type="spellStart"/>
            <w:r w:rsidRPr="00A67174">
              <w:rPr>
                <w:rFonts w:ascii="한컴바탕" w:eastAsia="한컴바탕" w:hAnsi="한컴바탕" w:cs="한컴바탕" w:hint="eastAsia"/>
                <w:color w:val="000000"/>
                <w:szCs w:val="21"/>
                <w:lang w:eastAsia="ko-KR"/>
              </w:rPr>
              <w:t>점유비의</w:t>
            </w:r>
            <w:proofErr w:type="spellEnd"/>
            <w:r w:rsidRPr="00A67174">
              <w:rPr>
                <w:rFonts w:ascii="한컴바탕" w:eastAsia="한컴바탕" w:hAnsi="한컴바탕" w:cs="한컴바탕" w:hint="eastAsia"/>
                <w:color w:val="000000"/>
                <w:szCs w:val="21"/>
                <w:lang w:eastAsia="ko-KR"/>
              </w:rPr>
              <w:t xml:space="preserve"> 합을 아래의 공식에 따라 계산하는 것을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 모(某)회사 모(某) 선물품종의 기관고객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매수 </w:t>
            </w:r>
            <w:proofErr w:type="spellStart"/>
            <w:r w:rsidRPr="00A67174">
              <w:rPr>
                <w:rFonts w:ascii="한컴바탕" w:eastAsia="한컴바탕" w:hAnsi="한컴바탕" w:cs="한컴바탕" w:hint="eastAsia"/>
                <w:szCs w:val="21"/>
                <w:lang w:eastAsia="ko-KR"/>
              </w:rPr>
              <w:t>점유비</w:t>
            </w:r>
            <w:proofErr w:type="spellEnd"/>
            <w:r w:rsidRPr="00A67174">
              <w:rPr>
                <w:rFonts w:ascii="한컴바탕" w:eastAsia="한컴바탕" w:hAnsi="한컴바탕" w:cs="한컴바탕" w:hint="eastAsia"/>
                <w:szCs w:val="21"/>
                <w:lang w:eastAsia="ko-KR"/>
              </w:rPr>
              <w:t>(P):</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그 중, </w:t>
            </w:r>
            <w:proofErr w:type="spellStart"/>
            <w:r w:rsidRPr="00A67174">
              <w:rPr>
                <w:rFonts w:ascii="한컴바탕" w:eastAsia="한컴바탕" w:hAnsi="한컴바탕" w:cs="한컴바탕" w:hint="eastAsia"/>
                <w:szCs w:val="21"/>
                <w:lang w:eastAsia="ko-KR"/>
              </w:rPr>
              <w:t>i</w:t>
            </w:r>
            <w:proofErr w:type="spellEnd"/>
            <w:r w:rsidRPr="00A67174">
              <w:rPr>
                <w:rFonts w:ascii="한컴바탕" w:eastAsia="한컴바탕" w:hAnsi="한컴바탕" w:cs="한컴바탕" w:hint="eastAsia"/>
                <w:szCs w:val="21"/>
                <w:lang w:eastAsia="ko-KR"/>
              </w:rPr>
              <w:t xml:space="preserve">=평가기간 중의 거래일수; a=모회사 모 선물품종의 당일 기관고객의 </w:t>
            </w:r>
            <w:proofErr w:type="spellStart"/>
            <w:r w:rsidRPr="00A67174">
              <w:rPr>
                <w:rFonts w:ascii="한컴바탕" w:eastAsia="한컴바탕" w:hAnsi="한컴바탕" w:cs="한컴바탕" w:hint="eastAsia"/>
                <w:szCs w:val="21"/>
                <w:lang w:eastAsia="ko-KR"/>
              </w:rPr>
              <w:t>매수량</w:t>
            </w:r>
            <w:proofErr w:type="spellEnd"/>
            <w:r w:rsidRPr="00A67174">
              <w:rPr>
                <w:rFonts w:ascii="한컴바탕" w:eastAsia="한컴바탕" w:hAnsi="한컴바탕" w:cs="한컴바탕" w:hint="eastAsia"/>
                <w:szCs w:val="21"/>
                <w:lang w:eastAsia="ko-KR"/>
              </w:rPr>
              <w:t xml:space="preserve">; A=해당 품종의 당일 기관고객 총 매수.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2. 모회사 각 선물품종의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매수 </w:t>
            </w:r>
            <w:proofErr w:type="spellStart"/>
            <w:r w:rsidRPr="00A67174">
              <w:rPr>
                <w:rFonts w:ascii="한컴바탕" w:eastAsia="한컴바탕" w:hAnsi="한컴바탕" w:cs="한컴바탕" w:hint="eastAsia"/>
                <w:szCs w:val="21"/>
                <w:lang w:eastAsia="ko-KR"/>
              </w:rPr>
              <w:t>점유비의</w:t>
            </w:r>
            <w:proofErr w:type="spellEnd"/>
            <w:r w:rsidRPr="00A67174">
              <w:rPr>
                <w:rFonts w:ascii="한컴바탕" w:eastAsia="한컴바탕" w:hAnsi="한컴바탕" w:cs="한컴바탕" w:hint="eastAsia"/>
                <w:szCs w:val="21"/>
                <w:lang w:eastAsia="ko-KR"/>
              </w:rPr>
              <w:t xml:space="preserve"> 합:</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∑Pr</w:t>
            </w:r>
          </w:p>
          <w:p w:rsidR="00FC3CDE" w:rsidRPr="00454F60" w:rsidRDefault="00FC3CDE" w:rsidP="00454F60">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454F60">
              <w:rPr>
                <w:rFonts w:ascii="한컴바탕" w:eastAsia="한컴바탕" w:hAnsi="한컴바탕" w:cs="한컴바탕" w:hint="eastAsia"/>
                <w:spacing w:val="-4"/>
                <w:szCs w:val="21"/>
                <w:lang w:eastAsia="ko-KR"/>
              </w:rPr>
              <w:t xml:space="preserve">그 중, r=선물품종. </w:t>
            </w:r>
            <w:proofErr w:type="spellStart"/>
            <w:r w:rsidRPr="00454F60">
              <w:rPr>
                <w:rFonts w:ascii="한컴바탕" w:eastAsia="한컴바탕" w:hAnsi="한컴바탕" w:cs="한컴바탕" w:hint="eastAsia"/>
                <w:spacing w:val="-4"/>
                <w:szCs w:val="21"/>
                <w:lang w:eastAsia="ko-KR"/>
              </w:rPr>
              <w:t>황대두</w:t>
            </w:r>
            <w:proofErr w:type="spellEnd"/>
            <w:r w:rsidRPr="00454F60">
              <w:rPr>
                <w:rFonts w:ascii="한컴바탕" w:eastAsia="한컴바탕" w:hAnsi="한컴바탕" w:cs="한컴바탕" w:hint="eastAsia"/>
                <w:spacing w:val="-4"/>
                <w:szCs w:val="21"/>
                <w:lang w:eastAsia="ko-KR"/>
              </w:rPr>
              <w:t xml:space="preserve"> 1호와 </w:t>
            </w:r>
            <w:proofErr w:type="spellStart"/>
            <w:r w:rsidRPr="00454F60">
              <w:rPr>
                <w:rFonts w:ascii="한컴바탕" w:eastAsia="한컴바탕" w:hAnsi="한컴바탕" w:cs="한컴바탕" w:hint="eastAsia"/>
                <w:spacing w:val="-4"/>
                <w:szCs w:val="21"/>
                <w:lang w:eastAsia="ko-KR"/>
              </w:rPr>
              <w:t>황대두</w:t>
            </w:r>
            <w:proofErr w:type="spellEnd"/>
            <w:r w:rsidRPr="00454F60">
              <w:rPr>
                <w:rFonts w:ascii="한컴바탕" w:eastAsia="한컴바탕" w:hAnsi="한컴바탕" w:cs="한컴바탕" w:hint="eastAsia"/>
                <w:spacing w:val="-4"/>
                <w:szCs w:val="21"/>
                <w:lang w:eastAsia="ko-KR"/>
              </w:rPr>
              <w:t xml:space="preserve">2호, </w:t>
            </w:r>
            <w:proofErr w:type="spellStart"/>
            <w:r w:rsidRPr="00454F60">
              <w:rPr>
                <w:rFonts w:ascii="한컴바탕" w:eastAsia="한컴바탕" w:hAnsi="한컴바탕" w:cs="한컴바탕" w:hint="eastAsia"/>
                <w:spacing w:val="-4"/>
                <w:szCs w:val="21"/>
                <w:lang w:eastAsia="ko-KR"/>
              </w:rPr>
              <w:t>경맥</w:t>
            </w:r>
            <w:proofErr w:type="spellEnd"/>
            <w:r w:rsidRPr="00454F60">
              <w:rPr>
                <w:rFonts w:ascii="한컴바탕" w:eastAsia="한컴바탕" w:hAnsi="한컴바탕" w:cs="한컴바탕" w:hint="eastAsia"/>
                <w:spacing w:val="-4"/>
                <w:szCs w:val="21"/>
                <w:lang w:eastAsia="ko-KR"/>
              </w:rPr>
              <w:t>(</w:t>
            </w:r>
            <w:proofErr w:type="spellStart"/>
            <w:r w:rsidRPr="00454F60">
              <w:rPr>
                <w:rFonts w:ascii="한컴바탕" w:eastAsia="한컴바탕" w:hAnsi="한컴바탕" w:cs="한컴바탕" w:hint="eastAsia"/>
                <w:spacing w:val="-4"/>
                <w:szCs w:val="21"/>
                <w:lang w:eastAsia="ko-KR"/>
              </w:rPr>
              <w:t>硬麦</w:t>
            </w:r>
            <w:proofErr w:type="spellEnd"/>
            <w:r w:rsidRPr="00454F60">
              <w:rPr>
                <w:rFonts w:ascii="한컴바탕" w:eastAsia="한컴바탕" w:hAnsi="한컴바탕" w:cs="한컴바탕" w:hint="eastAsia"/>
                <w:spacing w:val="-4"/>
                <w:szCs w:val="21"/>
                <w:lang w:eastAsia="ko-KR"/>
              </w:rPr>
              <w:t xml:space="preserve">)과 </w:t>
            </w:r>
            <w:proofErr w:type="spellStart"/>
            <w:r w:rsidRPr="00454F60">
              <w:rPr>
                <w:rFonts w:ascii="한컴바탕" w:eastAsia="한컴바탕" w:hAnsi="한컴바탕" w:cs="한컴바탕" w:hint="eastAsia"/>
                <w:spacing w:val="-4"/>
                <w:szCs w:val="21"/>
                <w:lang w:eastAsia="ko-KR"/>
              </w:rPr>
              <w:t>강맥</w:t>
            </w:r>
            <w:proofErr w:type="spellEnd"/>
            <w:r w:rsidRPr="00454F60">
              <w:rPr>
                <w:rFonts w:ascii="한컴바탕" w:eastAsia="한컴바탕" w:hAnsi="한컴바탕" w:cs="한컴바탕" w:hint="eastAsia"/>
                <w:spacing w:val="-4"/>
                <w:szCs w:val="21"/>
                <w:lang w:eastAsia="ko-KR"/>
              </w:rPr>
              <w:t>(</w:t>
            </w:r>
            <w:proofErr w:type="spellStart"/>
            <w:r w:rsidRPr="00454F60">
              <w:rPr>
                <w:rFonts w:ascii="한컴바탕" w:eastAsia="한컴바탕" w:hAnsi="한컴바탕" w:cs="한컴바탕" w:hint="eastAsia"/>
                <w:spacing w:val="-4"/>
                <w:szCs w:val="21"/>
                <w:lang w:eastAsia="ko-KR"/>
              </w:rPr>
              <w:t>强麦</w:t>
            </w:r>
            <w:proofErr w:type="spellEnd"/>
            <w:r w:rsidRPr="00454F60">
              <w:rPr>
                <w:rFonts w:ascii="한컴바탕" w:eastAsia="한컴바탕" w:hAnsi="한컴바탕" w:cs="한컴바탕" w:hint="eastAsia"/>
                <w:spacing w:val="-4"/>
                <w:szCs w:val="21"/>
                <w:lang w:eastAsia="ko-KR"/>
              </w:rPr>
              <w:t xml:space="preserve">), 콘크리트 보강용 강철봉과 와이어로드는 1개 품종으로 계산한다.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(7)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권익은 선물회사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고객 권익을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(8)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권익 </w:t>
            </w:r>
            <w:proofErr w:type="spellStart"/>
            <w:r w:rsidRPr="00A67174">
              <w:rPr>
                <w:rFonts w:ascii="한컴바탕" w:eastAsia="한컴바탕" w:hAnsi="한컴바탕" w:cs="한컴바탕" w:hint="eastAsia"/>
                <w:szCs w:val="21"/>
                <w:lang w:eastAsia="ko-KR"/>
              </w:rPr>
              <w:t>성장량이란</w:t>
            </w:r>
            <w:proofErr w:type="spellEnd"/>
            <w:r w:rsidRPr="00A67174">
              <w:rPr>
                <w:rFonts w:ascii="한컴바탕" w:eastAsia="한컴바탕" w:hAnsi="한컴바탕" w:cs="한컴바탕" w:hint="eastAsia"/>
                <w:szCs w:val="21"/>
                <w:lang w:eastAsia="ko-KR"/>
              </w:rPr>
              <w:t xml:space="preserve"> 본 </w:t>
            </w:r>
            <w:proofErr w:type="spellStart"/>
            <w:r w:rsidRPr="00A67174">
              <w:rPr>
                <w:rFonts w:ascii="한컴바탕" w:eastAsia="한컴바탕" w:hAnsi="한컴바탕" w:cs="한컴바탕" w:hint="eastAsia"/>
                <w:szCs w:val="21"/>
                <w:lang w:eastAsia="ko-KR"/>
              </w:rPr>
              <w:t>평기기간</w:t>
            </w:r>
            <w:proofErr w:type="spellEnd"/>
            <w:r w:rsidRPr="00A67174">
              <w:rPr>
                <w:rFonts w:ascii="한컴바탕" w:eastAsia="한컴바탕" w:hAnsi="한컴바탕" w:cs="한컴바탕" w:hint="eastAsia"/>
                <w:szCs w:val="21"/>
                <w:lang w:eastAsia="ko-KR"/>
              </w:rPr>
              <w:t xml:space="preserve"> 기관고객의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권익-전년도 평가기간 기관고객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권익을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(9) </w:t>
            </w:r>
            <w:proofErr w:type="spellStart"/>
            <w:r w:rsidRPr="00A67174">
              <w:rPr>
                <w:rFonts w:ascii="한컴바탕" w:eastAsia="한컴바탕" w:hAnsi="한컴바탕" w:cs="한컴바탕" w:hint="eastAsia"/>
                <w:szCs w:val="21"/>
                <w:lang w:eastAsia="ko-KR"/>
              </w:rPr>
              <w:t>매수성립비란</w:t>
            </w:r>
            <w:proofErr w:type="spellEnd"/>
            <w:r w:rsidRPr="00A67174">
              <w:rPr>
                <w:rFonts w:ascii="한컴바탕" w:eastAsia="한컴바탕" w:hAnsi="한컴바탕" w:cs="한컴바탕" w:hint="eastAsia"/>
                <w:szCs w:val="21"/>
                <w:lang w:eastAsia="ko-KR"/>
              </w:rPr>
              <w:t xml:space="preserve">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w:t>
            </w:r>
            <w:proofErr w:type="spellStart"/>
            <w:r w:rsidRPr="00A67174">
              <w:rPr>
                <w:rFonts w:ascii="한컴바탕" w:eastAsia="한컴바탕" w:hAnsi="한컴바탕" w:cs="한컴바탕" w:hint="eastAsia"/>
                <w:szCs w:val="21"/>
                <w:lang w:eastAsia="ko-KR"/>
              </w:rPr>
              <w:t>매수량</w:t>
            </w:r>
            <w:proofErr w:type="spellEnd"/>
            <w:r w:rsidRPr="00A67174">
              <w:rPr>
                <w:rFonts w:ascii="한컴바탕" w:eastAsia="한컴바탕" w:hAnsi="한컴바탕" w:cs="한컴바탕" w:hint="eastAsia"/>
                <w:szCs w:val="21"/>
                <w:lang w:eastAsia="ko-KR"/>
              </w:rPr>
              <w:t>/</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w:t>
            </w:r>
            <w:proofErr w:type="spellStart"/>
            <w:r w:rsidRPr="00A67174">
              <w:rPr>
                <w:rFonts w:ascii="한컴바탕" w:eastAsia="한컴바탕" w:hAnsi="한컴바탕" w:cs="한컴바탕" w:hint="eastAsia"/>
                <w:szCs w:val="21"/>
                <w:lang w:eastAsia="ko-KR"/>
              </w:rPr>
              <w:t>거래성립량을</w:t>
            </w:r>
            <w:proofErr w:type="spellEnd"/>
            <w:r w:rsidRPr="00A67174">
              <w:rPr>
                <w:rFonts w:ascii="한컴바탕" w:eastAsia="한컴바탕" w:hAnsi="한컴바탕" w:cs="한컴바탕" w:hint="eastAsia"/>
                <w:szCs w:val="21"/>
                <w:lang w:eastAsia="ko-KR"/>
              </w:rPr>
              <w:t xml:space="preserve"> 뜻 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(10) 수속비율이란 </w:t>
            </w:r>
            <w:proofErr w:type="spellStart"/>
            <w:r w:rsidRPr="00A67174">
              <w:rPr>
                <w:rFonts w:ascii="한컴바탕" w:eastAsia="한컴바탕" w:hAnsi="한컴바탕" w:cs="한컴바탕" w:hint="eastAsia"/>
                <w:szCs w:val="21"/>
                <w:lang w:eastAsia="ko-KR"/>
              </w:rPr>
              <w:t>수속비</w:t>
            </w:r>
            <w:proofErr w:type="spellEnd"/>
            <w:r w:rsidRPr="00A67174">
              <w:rPr>
                <w:rFonts w:ascii="한컴바탕" w:eastAsia="한컴바탕" w:hAnsi="한컴바탕" w:cs="한컴바탕" w:hint="eastAsia"/>
                <w:szCs w:val="21"/>
                <w:lang w:eastAsia="ko-KR"/>
              </w:rPr>
              <w:t xml:space="preserve"> 수입/ </w:t>
            </w:r>
            <w:proofErr w:type="spellStart"/>
            <w:r w:rsidRPr="00A67174">
              <w:rPr>
                <w:rFonts w:ascii="한컴바탕" w:eastAsia="한컴바탕" w:hAnsi="한컴바탕" w:cs="한컴바탕" w:hint="eastAsia"/>
                <w:szCs w:val="21"/>
                <w:lang w:eastAsia="ko-KR"/>
              </w:rPr>
              <w:t>일평균</w:t>
            </w:r>
            <w:proofErr w:type="spellEnd"/>
            <w:r w:rsidRPr="00A67174">
              <w:rPr>
                <w:rFonts w:ascii="한컴바탕" w:eastAsia="한컴바탕" w:hAnsi="한컴바탕" w:cs="한컴바탕" w:hint="eastAsia"/>
                <w:szCs w:val="21"/>
                <w:lang w:eastAsia="ko-KR"/>
              </w:rPr>
              <w:t xml:space="preserve"> </w:t>
            </w:r>
            <w:proofErr w:type="spellStart"/>
            <w:r w:rsidRPr="00A67174">
              <w:rPr>
                <w:rFonts w:ascii="한컴바탕" w:eastAsia="한컴바탕" w:hAnsi="한컴바탕" w:cs="한컴바탕" w:hint="eastAsia"/>
                <w:szCs w:val="21"/>
                <w:lang w:eastAsia="ko-KR"/>
              </w:rPr>
              <w:t>거래성립량을</w:t>
            </w:r>
            <w:proofErr w:type="spellEnd"/>
            <w:r w:rsidRPr="00A67174">
              <w:rPr>
                <w:rFonts w:ascii="한컴바탕" w:eastAsia="한컴바탕" w:hAnsi="한컴바탕" w:cs="한컴바탕" w:hint="eastAsia"/>
                <w:szCs w:val="21"/>
                <w:lang w:eastAsia="ko-KR"/>
              </w:rPr>
              <w:t xml:space="preserve">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(11) 선물업무수익이란 선물회사의 선물업무 수입-(업무관리비+영업세금 및 부가+중개수수료 지출)을 뜻한다.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color w:val="000000"/>
                <w:szCs w:val="21"/>
                <w:lang w:eastAsia="ko-KR"/>
              </w:rPr>
            </w:pPr>
            <w:r w:rsidRPr="00A67174">
              <w:rPr>
                <w:rFonts w:ascii="한컴바탕" w:eastAsia="한컴바탕" w:hAnsi="한컴바탕" w:cs="한컴바탕" w:hint="eastAsia"/>
                <w:szCs w:val="21"/>
                <w:lang w:eastAsia="ko-KR"/>
              </w:rPr>
              <w:t xml:space="preserve">(12) 영업부 부서평균 </w:t>
            </w:r>
            <w:proofErr w:type="spellStart"/>
            <w:r w:rsidRPr="00A67174">
              <w:rPr>
                <w:rFonts w:ascii="한컴바탕" w:eastAsia="한컴바탕" w:hAnsi="한컴바탕" w:cs="한컴바탕" w:hint="eastAsia"/>
                <w:szCs w:val="21"/>
                <w:lang w:eastAsia="ko-KR"/>
              </w:rPr>
              <w:t>수속비</w:t>
            </w:r>
            <w:proofErr w:type="spellEnd"/>
            <w:r w:rsidRPr="00A67174">
              <w:rPr>
                <w:rFonts w:ascii="한컴바탕" w:eastAsia="한컴바탕" w:hAnsi="한컴바탕" w:cs="한컴바탕" w:hint="eastAsia"/>
                <w:szCs w:val="21"/>
                <w:lang w:eastAsia="ko-KR"/>
              </w:rPr>
              <w:t xml:space="preserve"> 수입이라 함은 </w:t>
            </w:r>
            <w:proofErr w:type="spellStart"/>
            <w:r w:rsidRPr="00A67174">
              <w:rPr>
                <w:rFonts w:ascii="한컴바탕" w:eastAsia="한컴바탕" w:hAnsi="한컴바탕" w:cs="한컴바탕" w:hint="eastAsia"/>
                <w:szCs w:val="21"/>
                <w:lang w:eastAsia="ko-KR"/>
              </w:rPr>
              <w:t>수속비</w:t>
            </w:r>
            <w:proofErr w:type="spellEnd"/>
            <w:r w:rsidRPr="00A67174">
              <w:rPr>
                <w:rFonts w:ascii="한컴바탕" w:eastAsia="한컴바탕" w:hAnsi="한컴바탕" w:cs="한컴바탕" w:hint="eastAsia"/>
                <w:szCs w:val="21"/>
                <w:lang w:eastAsia="ko-KR"/>
              </w:rPr>
              <w:t xml:space="preserve"> 수입/영업부 수량을 뜻한다. 선물회사 본사가 아직 회사 주소지 중국 </w:t>
            </w:r>
            <w:proofErr w:type="spellStart"/>
            <w:r w:rsidRPr="00A67174">
              <w:rPr>
                <w:rFonts w:ascii="한컴바탕" w:eastAsia="한컴바탕" w:hAnsi="한컴바탕" w:cs="한컴바탕" w:hint="eastAsia"/>
                <w:szCs w:val="21"/>
                <w:lang w:eastAsia="ko-KR"/>
              </w:rPr>
              <w:t>증감회</w:t>
            </w:r>
            <w:proofErr w:type="spellEnd"/>
            <w:r w:rsidRPr="00A67174">
              <w:rPr>
                <w:rFonts w:ascii="한컴바탕" w:eastAsia="한컴바탕" w:hAnsi="한컴바탕" w:cs="한컴바탕" w:hint="eastAsia"/>
                <w:szCs w:val="21"/>
                <w:lang w:eastAsia="ko-KR"/>
              </w:rPr>
              <w:t xml:space="preserve"> 파출기구에 </w:t>
            </w:r>
            <w:proofErr w:type="spellStart"/>
            <w:r w:rsidRPr="00A67174">
              <w:rPr>
                <w:rFonts w:ascii="한컴바탕" w:eastAsia="한컴바탕" w:hAnsi="한컴바탕" w:cs="한컴바탕" w:hint="eastAsia"/>
                <w:szCs w:val="21"/>
                <w:lang w:eastAsia="ko-KR"/>
              </w:rPr>
              <w:t>비안하여</w:t>
            </w:r>
            <w:proofErr w:type="spellEnd"/>
            <w:r w:rsidRPr="00A67174">
              <w:rPr>
                <w:rFonts w:ascii="한컴바탕" w:eastAsia="한컴바탕" w:hAnsi="한컴바탕" w:cs="한컴바탕" w:hint="eastAsia"/>
                <w:szCs w:val="21"/>
                <w:lang w:eastAsia="ko-KR"/>
              </w:rPr>
              <w:t xml:space="preserve"> 경영업무를 전개하지 </w:t>
            </w:r>
            <w:r w:rsidRPr="00A67174">
              <w:rPr>
                <w:rFonts w:ascii="한컴바탕" w:eastAsia="한컴바탕" w:hAnsi="한컴바탕" w:cs="한컴바탕" w:hint="eastAsia"/>
                <w:color w:val="000000"/>
                <w:szCs w:val="21"/>
                <w:lang w:eastAsia="ko-KR"/>
              </w:rPr>
              <w:t xml:space="preserve">않은 경우, 1개 영업부로 간주한다.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color w:val="000000"/>
                <w:szCs w:val="21"/>
                <w:lang w:eastAsia="ko-KR"/>
              </w:rPr>
              <w:t xml:space="preserve">(13) 잉여순자본은 선물회사 순자본에서 규정에 따라 그 업무 규모에 부합되는 </w:t>
            </w:r>
            <w:proofErr w:type="spellStart"/>
            <w:r w:rsidRPr="00A67174">
              <w:rPr>
                <w:rFonts w:ascii="한컴바탕" w:eastAsia="한컴바탕" w:hAnsi="한컴바탕" w:cs="한컴바탕" w:hint="eastAsia"/>
                <w:color w:val="000000"/>
                <w:szCs w:val="21"/>
                <w:lang w:eastAsia="ko-KR"/>
              </w:rPr>
              <w:t>순자본을공제한</w:t>
            </w:r>
            <w:proofErr w:type="spellEnd"/>
            <w:r w:rsidRPr="00A67174">
              <w:rPr>
                <w:rFonts w:ascii="한컴바탕" w:eastAsia="한컴바탕" w:hAnsi="한컴바탕" w:cs="한컴바탕" w:hint="eastAsia"/>
                <w:color w:val="000000"/>
                <w:szCs w:val="21"/>
                <w:lang w:eastAsia="ko-KR"/>
              </w:rPr>
              <w:t xml:space="preserve"> 후의 부분을 뜻한다. </w:t>
            </w:r>
          </w:p>
          <w:p w:rsidR="00FC3CDE" w:rsidRPr="00A67174" w:rsidRDefault="00FC3CDE" w:rsidP="00A6717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67174">
              <w:rPr>
                <w:rFonts w:ascii="한컴바탕" w:eastAsia="한컴바탕" w:hAnsi="한컴바탕" w:cs="한컴바탕" w:hint="eastAsia"/>
                <w:b/>
                <w:szCs w:val="21"/>
                <w:lang w:eastAsia="ko-KR"/>
              </w:rPr>
              <w:t>제51조</w:t>
            </w:r>
            <w:r w:rsidRPr="00A67174">
              <w:rPr>
                <w:rFonts w:ascii="한컴바탕" w:eastAsia="한컴바탕" w:hAnsi="한컴바탕" w:cs="한컴바탕" w:hint="eastAsia"/>
                <w:szCs w:val="21"/>
                <w:lang w:eastAsia="ko-KR"/>
              </w:rPr>
              <w:t xml:space="preserve"> 본 규정은 공포일로부터 시행한다. 2009년 8월 17일에 공포한  《선물회사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분류</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감독관리</w:t>
            </w:r>
            <w:r w:rsidRPr="00A67174">
              <w:rPr>
                <w:rFonts w:ascii="한컴바탕" w:eastAsia="한컴바탕" w:hAnsi="한컴바탕" w:cs="한컴바탕"/>
                <w:szCs w:val="21"/>
                <w:lang w:eastAsia="ko-KR"/>
              </w:rPr>
              <w:t xml:space="preserve"> </w:t>
            </w:r>
            <w:r w:rsidRPr="00A67174">
              <w:rPr>
                <w:rFonts w:ascii="한컴바탕" w:eastAsia="한컴바탕" w:hAnsi="한컴바탕" w:cs="한컴바탕" w:hint="eastAsia"/>
                <w:szCs w:val="21"/>
                <w:lang w:eastAsia="ko-KR"/>
              </w:rPr>
              <w:t>규정(잠정)》(</w:t>
            </w:r>
            <w:proofErr w:type="spellStart"/>
            <w:r w:rsidRPr="00A67174">
              <w:rPr>
                <w:rFonts w:ascii="한컴바탕" w:eastAsia="한컴바탕" w:hAnsi="한컴바탕" w:cs="한컴바탕" w:hint="eastAsia"/>
                <w:szCs w:val="21"/>
                <w:lang w:eastAsia="ko-KR"/>
              </w:rPr>
              <w:t>증감회공고</w:t>
            </w:r>
            <w:proofErr w:type="spellEnd"/>
            <w:r w:rsidRPr="00A67174">
              <w:rPr>
                <w:rFonts w:ascii="한컴바탕" w:eastAsia="한컴바탕" w:hAnsi="한컴바탕" w:cs="한컴바탕" w:hint="eastAsia"/>
                <w:szCs w:val="21"/>
                <w:lang w:eastAsia="ko-KR"/>
              </w:rPr>
              <w:t xml:space="preserve">[2009]22호)는 동시에 폐지한다. </w:t>
            </w: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C3CDE" w:rsidRPr="00A67174" w:rsidRDefault="00FC3CDE" w:rsidP="00A6717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67174">
              <w:rPr>
                <w:rFonts w:ascii="한컴바탕" w:eastAsia="한컴바탕" w:hAnsi="한컴바탕" w:cs="한컴바탕" w:hint="eastAsia"/>
                <w:szCs w:val="21"/>
                <w:lang w:eastAsia="ko-KR"/>
              </w:rPr>
              <w:t xml:space="preserve">첨부: 선물회사 </w:t>
            </w:r>
            <w:proofErr w:type="spellStart"/>
            <w:r w:rsidRPr="00A67174">
              <w:rPr>
                <w:rFonts w:ascii="한컴바탕" w:eastAsia="한컴바탕" w:hAnsi="한컴바탕" w:cs="한컴바탕" w:hint="eastAsia"/>
                <w:szCs w:val="21"/>
                <w:lang w:eastAsia="ko-KR"/>
              </w:rPr>
              <w:t>리스크</w:t>
            </w:r>
            <w:proofErr w:type="spellEnd"/>
            <w:r w:rsidRPr="00A67174">
              <w:rPr>
                <w:rFonts w:ascii="한컴바탕" w:eastAsia="한컴바탕" w:hAnsi="한컴바탕" w:cs="한컴바탕" w:hint="eastAsia"/>
                <w:szCs w:val="21"/>
                <w:lang w:eastAsia="ko-KR"/>
              </w:rPr>
              <w:t xml:space="preserve"> 관리능력 평가지표와 기준</w:t>
            </w:r>
          </w:p>
          <w:p w:rsidR="00FC3CDE" w:rsidRDefault="00FC3CDE"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454F60" w:rsidRDefault="00454F60"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454F60" w:rsidRDefault="00454F60"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454F60" w:rsidRDefault="00454F60"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454F60" w:rsidRPr="00A67174" w:rsidRDefault="00454F60" w:rsidP="00A67174">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454F60" w:rsidRPr="00A67174" w:rsidRDefault="00FC3CDE" w:rsidP="00A67174">
            <w:pPr>
              <w:wordWrap w:val="0"/>
              <w:overflowPunct w:val="0"/>
              <w:topLinePunct/>
              <w:autoSpaceDN w:val="0"/>
              <w:adjustRightInd w:val="0"/>
              <w:snapToGrid w:val="0"/>
              <w:spacing w:line="290" w:lineRule="atLeast"/>
              <w:rPr>
                <w:rFonts w:ascii="한컴바탕" w:eastAsia="한컴바탕" w:hAnsi="한컴바탕" w:cs="한컴바탕"/>
                <w:color w:val="000000"/>
                <w:szCs w:val="21"/>
                <w:lang w:eastAsia="ko-KR"/>
              </w:rPr>
            </w:pPr>
            <w:r w:rsidRPr="00A67174">
              <w:rPr>
                <w:rFonts w:ascii="한컴바탕" w:eastAsia="한컴바탕" w:hAnsi="한컴바탕" w:cs="한컴바탕" w:hint="eastAsia"/>
                <w:szCs w:val="21"/>
                <w:lang w:eastAsia="ko-KR"/>
              </w:rPr>
              <w:lastRenderedPageBreak/>
              <w:t>첨부:</w:t>
            </w:r>
            <w:r w:rsidRPr="00A67174">
              <w:rPr>
                <w:rFonts w:ascii="한컴바탕" w:eastAsia="한컴바탕" w:hAnsi="한컴바탕" w:cs="한컴바탕" w:hint="eastAsia"/>
                <w:color w:val="000000"/>
                <w:szCs w:val="21"/>
                <w:lang w:eastAsia="ko-KR"/>
              </w:rPr>
              <w:t xml:space="preserve"> </w:t>
            </w:r>
          </w:p>
          <w:tbl>
            <w:tblPr>
              <w:tblW w:w="4633" w:type="dxa"/>
              <w:jc w:val="center"/>
              <w:tblInd w:w="86" w:type="dxa"/>
              <w:tblLayout w:type="fixed"/>
              <w:tblLook w:val="0000"/>
            </w:tblPr>
            <w:tblGrid>
              <w:gridCol w:w="599"/>
              <w:gridCol w:w="709"/>
              <w:gridCol w:w="3325"/>
            </w:tblGrid>
            <w:tr w:rsidR="00FC3CDE" w:rsidRPr="00A67174" w:rsidTr="00114E65">
              <w:trPr>
                <w:trHeight w:val="298"/>
                <w:jc w:val="center"/>
              </w:trPr>
              <w:tc>
                <w:tcPr>
                  <w:tcW w:w="4633" w:type="dxa"/>
                  <w:gridSpan w:val="3"/>
                  <w:tcBorders>
                    <w:top w:val="nil"/>
                    <w:left w:val="nil"/>
                    <w:bottom w:val="single" w:sz="4" w:space="0" w:color="auto"/>
                    <w:right w:val="nil"/>
                  </w:tcBorders>
                  <w:vAlign w:val="center"/>
                </w:tcPr>
                <w:p w:rsidR="00454F60"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A67174">
                    <w:rPr>
                      <w:rFonts w:ascii="한컴바탕" w:eastAsia="한컴바탕" w:hAnsi="한컴바탕" w:cs="한컴바탕" w:hint="eastAsia"/>
                      <w:b/>
                      <w:szCs w:val="21"/>
                      <w:lang w:eastAsia="ko-KR"/>
                    </w:rPr>
                    <w:t xml:space="preserve">선물회사 </w:t>
                  </w:r>
                  <w:proofErr w:type="spellStart"/>
                  <w:r w:rsidRPr="00A67174">
                    <w:rPr>
                      <w:rFonts w:ascii="한컴바탕" w:eastAsia="한컴바탕" w:hAnsi="한컴바탕" w:cs="한컴바탕" w:hint="eastAsia"/>
                      <w:b/>
                      <w:szCs w:val="21"/>
                      <w:lang w:eastAsia="ko-KR"/>
                    </w:rPr>
                    <w:t>리스크</w:t>
                  </w:r>
                  <w:proofErr w:type="spellEnd"/>
                  <w:r w:rsidRPr="00A67174">
                    <w:rPr>
                      <w:rFonts w:ascii="한컴바탕" w:eastAsia="한컴바탕" w:hAnsi="한컴바탕" w:cs="한컴바탕" w:hint="eastAsia"/>
                      <w:b/>
                      <w:szCs w:val="21"/>
                      <w:lang w:eastAsia="ko-KR"/>
                    </w:rPr>
                    <w:t xml:space="preserve"> 관리능력 평가지표와 기준</w:t>
                  </w:r>
                </w:p>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 xml:space="preserve"> </w:t>
                  </w:r>
                </w:p>
              </w:tc>
            </w:tr>
            <w:tr w:rsidR="00FC3CDE" w:rsidRPr="00A67174" w:rsidTr="00454F60">
              <w:trPr>
                <w:trHeight w:val="251"/>
                <w:jc w:val="center"/>
              </w:trPr>
              <w:tc>
                <w:tcPr>
                  <w:tcW w:w="599" w:type="dxa"/>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hint="eastAsia"/>
                      <w:b/>
                      <w:kern w:val="0"/>
                      <w:szCs w:val="21"/>
                      <w:lang w:eastAsia="ko-KR"/>
                    </w:rPr>
                    <w:t>평가지표</w:t>
                  </w: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hint="eastAsia"/>
                      <w:b/>
                      <w:kern w:val="0"/>
                      <w:szCs w:val="21"/>
                      <w:lang w:eastAsia="ko-KR"/>
                    </w:rPr>
                    <w:t>번호</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hint="eastAsia"/>
                      <w:b/>
                      <w:kern w:val="0"/>
                      <w:szCs w:val="21"/>
                      <w:lang w:eastAsia="ko-KR"/>
                    </w:rPr>
                    <w:t>평가표준</w:t>
                  </w:r>
                </w:p>
              </w:tc>
            </w:tr>
            <w:tr w:rsidR="00FC3CDE" w:rsidRPr="00A67174" w:rsidTr="00454F60">
              <w:trPr>
                <w:trHeight w:val="1214"/>
                <w:jc w:val="center"/>
              </w:trPr>
              <w:tc>
                <w:tcPr>
                  <w:tcW w:w="599" w:type="dxa"/>
                  <w:vMerge w:val="restart"/>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hint="eastAsia"/>
                      <w:b/>
                      <w:kern w:val="0"/>
                      <w:szCs w:val="21"/>
                      <w:lang w:eastAsia="ko-KR"/>
                    </w:rPr>
                  </w:pPr>
                  <w:r w:rsidRPr="00A67174">
                    <w:rPr>
                      <w:rFonts w:ascii="한컴바탕" w:eastAsia="한컴바탕" w:hAnsi="한컴바탕" w:cs="한컴바탕" w:hint="eastAsia"/>
                      <w:b/>
                      <w:kern w:val="0"/>
                      <w:szCs w:val="21"/>
                      <w:lang w:eastAsia="ko-KR"/>
                    </w:rPr>
                    <w:t>1. 고객</w:t>
                  </w:r>
                </w:p>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hint="eastAsia"/>
                      <w:b/>
                      <w:kern w:val="0"/>
                      <w:szCs w:val="21"/>
                      <w:lang w:eastAsia="ko-KR"/>
                    </w:rPr>
                    <w:t>자산보호</w:t>
                  </w: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1.01</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선물보증금구좌의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관리</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보고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비치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및</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그</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공개가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관련규정에 부합함.</w:t>
                  </w:r>
                </w:p>
              </w:tc>
            </w:tr>
            <w:tr w:rsidR="00FC3CDE" w:rsidRPr="00A67174" w:rsidTr="00454F60">
              <w:trPr>
                <w:trHeight w:val="1118"/>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1.02</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선물보증금의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예금</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입출금이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관련규정에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부합함.</w:t>
                  </w:r>
                </w:p>
              </w:tc>
            </w:tr>
            <w:tr w:rsidR="00FC3CDE" w:rsidRPr="00A67174" w:rsidTr="00454F60">
              <w:trPr>
                <w:trHeight w:val="1134"/>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1.03</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선물보증금</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폐쇄관리가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 운영되며, 관련규정</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위반상황이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없음.</w:t>
                  </w:r>
                </w:p>
              </w:tc>
            </w:tr>
            <w:tr w:rsidR="00FC3CDE" w:rsidRPr="00A67174" w:rsidTr="00454F60">
              <w:trPr>
                <w:trHeight w:val="1122"/>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1.04</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감독통제센터에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상정하는</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보고서가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진실</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정확</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완벽하고</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규정일시를</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준수함. </w:t>
                  </w:r>
                </w:p>
              </w:tc>
            </w:tr>
            <w:tr w:rsidR="00FC3CDE" w:rsidRPr="00A67174" w:rsidTr="00454F60">
              <w:trPr>
                <w:trHeight w:val="1124"/>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1.05</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개설단계가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관련규정</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및</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투자자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타당성</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제도에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부합함.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1.06</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거래단계가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관련규정에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부합하고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고객의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합법적</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권익을</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명확히</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보장함.</w:t>
                  </w:r>
                </w:p>
              </w:tc>
            </w:tr>
            <w:tr w:rsidR="00FC3CDE" w:rsidRPr="00A67174" w:rsidTr="00454F60">
              <w:trPr>
                <w:trHeight w:val="813"/>
                <w:jc w:val="center"/>
              </w:trPr>
              <w:tc>
                <w:tcPr>
                  <w:tcW w:w="599" w:type="dxa"/>
                  <w:vMerge w:val="restart"/>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2.</w:t>
                  </w:r>
                  <w:r w:rsidRPr="00A67174">
                    <w:rPr>
                      <w:rFonts w:ascii="한컴바탕" w:eastAsia="한컴바탕" w:hAnsi="한컴바탕" w:cs="한컴바탕" w:hint="eastAsia"/>
                      <w:b/>
                      <w:kern w:val="0"/>
                      <w:szCs w:val="21"/>
                      <w:lang w:eastAsia="ko-KR"/>
                    </w:rPr>
                    <w:t xml:space="preserve"> 자본충족</w:t>
                  </w: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2.01</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proofErr w:type="spellStart"/>
                  <w:r w:rsidRPr="00A67174">
                    <w:rPr>
                      <w:rFonts w:ascii="한컴바탕" w:eastAsia="한컴바탕" w:hAnsi="한컴바탕" w:cs="한컴바탕" w:hint="eastAsia"/>
                      <w:kern w:val="0"/>
                      <w:szCs w:val="21"/>
                      <w:lang w:eastAsia="ko-KR"/>
                    </w:rPr>
                    <w:t>리스크</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지표계산이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규정에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부합함.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2.02</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proofErr w:type="spellStart"/>
                  <w:r w:rsidRPr="00A67174">
                    <w:rPr>
                      <w:rFonts w:ascii="한컴바탕" w:eastAsia="한컴바탕" w:hAnsi="한컴바탕" w:cs="한컴바탕" w:hint="eastAsia"/>
                      <w:kern w:val="0"/>
                      <w:szCs w:val="21"/>
                      <w:lang w:eastAsia="ko-KR"/>
                    </w:rPr>
                    <w:t>리스크</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 지표의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동태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감독통제 제도와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보충</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제도를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수립하고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중대한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업무발생</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전에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민감성</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테스트를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진행함.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2.03</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규정에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따라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정례보고와</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리스크</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감독관리지표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이상발생</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시의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임시보고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의무를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수행함. </w:t>
                  </w:r>
                </w:p>
              </w:tc>
            </w:tr>
            <w:tr w:rsidR="00FC3CDE" w:rsidRPr="00A67174" w:rsidTr="00454F60">
              <w:trPr>
                <w:trHeight w:val="235"/>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tcPr>
                <w:p w:rsidR="00454F60" w:rsidRDefault="00454F60" w:rsidP="00454F60">
                  <w:pPr>
                    <w:wordWrap w:val="0"/>
                    <w:overflowPunct w:val="0"/>
                    <w:topLinePunct/>
                    <w:autoSpaceDN w:val="0"/>
                    <w:adjustRightInd w:val="0"/>
                    <w:snapToGrid w:val="0"/>
                    <w:spacing w:line="290" w:lineRule="atLeast"/>
                    <w:rPr>
                      <w:rFonts w:ascii="한컴바탕" w:eastAsia="한컴바탕" w:hAnsi="한컴바탕" w:cs="한컴바탕" w:hint="eastAsia"/>
                      <w:b/>
                      <w:kern w:val="0"/>
                      <w:szCs w:val="21"/>
                      <w:lang w:eastAsia="ko-KR"/>
                    </w:rPr>
                  </w:pPr>
                </w:p>
                <w:p w:rsidR="00FC3CDE" w:rsidRPr="00A67174" w:rsidRDefault="00FC3CDE" w:rsidP="00454F60">
                  <w:pPr>
                    <w:wordWrap w:val="0"/>
                    <w:overflowPunct w:val="0"/>
                    <w:topLinePunct/>
                    <w:autoSpaceDN w:val="0"/>
                    <w:adjustRightInd w:val="0"/>
                    <w:snapToGrid w:val="0"/>
                    <w:spacing w:line="290" w:lineRule="atLeast"/>
                    <w:rPr>
                      <w:rFonts w:ascii="한컴바탕" w:eastAsia="한컴바탕" w:hAnsi="한컴바탕" w:cs="한컴바탕"/>
                      <w:b/>
                      <w:kern w:val="0"/>
                      <w:szCs w:val="21"/>
                    </w:rPr>
                  </w:pPr>
                  <w:r w:rsidRPr="00A67174">
                    <w:rPr>
                      <w:rFonts w:ascii="한컴바탕" w:eastAsia="한컴바탕" w:hAnsi="한컴바탕" w:cs="한컴바탕"/>
                      <w:b/>
                      <w:kern w:val="0"/>
                      <w:szCs w:val="21"/>
                    </w:rPr>
                    <w:t>3.</w:t>
                  </w:r>
                  <w:r w:rsidRPr="00A67174">
                    <w:rPr>
                      <w:rFonts w:ascii="한컴바탕" w:eastAsia="한컴바탕" w:hAnsi="한컴바탕" w:cs="한컴바탕" w:hint="eastAsia"/>
                      <w:b/>
                      <w:kern w:val="0"/>
                      <w:szCs w:val="21"/>
                      <w:lang w:eastAsia="ko-KR"/>
                    </w:rPr>
                    <w:t xml:space="preserve"> 회사</w:t>
                  </w:r>
                  <w:r w:rsidRPr="00A67174">
                    <w:rPr>
                      <w:rFonts w:ascii="한컴바탕" w:eastAsia="한컴바탕" w:hAnsi="한컴바탕" w:cs="한컴바탕" w:hint="eastAsia"/>
                      <w:b/>
                      <w:kern w:val="0"/>
                      <w:szCs w:val="21"/>
                      <w:lang w:eastAsia="ko-KR"/>
                    </w:rPr>
                    <w:lastRenderedPageBreak/>
                    <w:t>운영</w:t>
                  </w: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454F60">
                  <w:pPr>
                    <w:wordWrap w:val="0"/>
                    <w:overflowPunct w:val="0"/>
                    <w:topLinePunct/>
                    <w:autoSpaceDN w:val="0"/>
                    <w:adjustRightInd w:val="0"/>
                    <w:snapToGrid w:val="0"/>
                    <w:spacing w:line="290" w:lineRule="atLeast"/>
                    <w:rPr>
                      <w:rFonts w:ascii="한컴바탕" w:eastAsia="한컴바탕" w:hAnsi="한컴바탕" w:cs="한컴바탕"/>
                      <w:b/>
                      <w:kern w:val="0"/>
                      <w:szCs w:val="21"/>
                    </w:rPr>
                  </w:pPr>
                  <w:r w:rsidRPr="00A67174">
                    <w:rPr>
                      <w:rFonts w:ascii="한컴바탕" w:eastAsia="한컴바탕" w:hAnsi="한컴바탕" w:cs="한컴바탕"/>
                      <w:b/>
                      <w:kern w:val="0"/>
                      <w:szCs w:val="21"/>
                    </w:rPr>
                    <w:lastRenderedPageBreak/>
                    <w:t>3.01</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선물회사와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지주주주</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실질통제인은</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업무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인원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자산</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재무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장소</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등</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면에서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엄격히</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분리되어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독립적으로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경영함. </w:t>
                  </w:r>
                </w:p>
              </w:tc>
            </w:tr>
            <w:tr w:rsidR="00FC3CDE" w:rsidRPr="00A67174" w:rsidTr="00454F60">
              <w:trPr>
                <w:trHeight w:val="1090"/>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3.02</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3회(이사회</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감사회</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주주총회)</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제도가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건전하고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직책을</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이행함. </w:t>
                  </w:r>
                </w:p>
              </w:tc>
            </w:tr>
            <w:tr w:rsidR="00FC3CDE" w:rsidRPr="00A67174" w:rsidTr="00454F60">
              <w:trPr>
                <w:trHeight w:val="1840"/>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3.03</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이사</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감사</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고급관리임원의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임직상황이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감독관리요구에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부합하고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허위정보제공</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중대사항 은닉</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 거부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직무유기</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등</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상황이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없음. </w:t>
                  </w:r>
                </w:p>
              </w:tc>
            </w:tr>
            <w:tr w:rsidR="00FC3CDE" w:rsidRPr="00A67174" w:rsidTr="00454F60">
              <w:trPr>
                <w:trHeight w:val="1156"/>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3.04</w:t>
                  </w:r>
                </w:p>
              </w:tc>
              <w:tc>
                <w:tcPr>
                  <w:tcW w:w="3325" w:type="dxa"/>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주주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및</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그</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관련자의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선물회사자산</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점유나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회사와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고객의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합법적</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권익훼손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상황이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없음</w:t>
                  </w:r>
                  <w:r w:rsidRPr="00A67174">
                    <w:rPr>
                      <w:rFonts w:ascii="한컴바탕" w:eastAsia="한컴바탕" w:hAnsi="한컴바탕" w:cs="한컴바탕"/>
                      <w:kern w:val="0"/>
                      <w:szCs w:val="21"/>
                      <w:lang w:eastAsia="ko-KR"/>
                    </w:rPr>
                    <w:t>.</w:t>
                  </w:r>
                </w:p>
              </w:tc>
            </w:tr>
            <w:tr w:rsidR="00FC3CDE" w:rsidRPr="00A67174" w:rsidTr="00454F60">
              <w:trPr>
                <w:trHeight w:val="1100"/>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3.05</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주주가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규정에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따라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감독관리부문에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대한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보고의무를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이행. </w:t>
                  </w:r>
                </w:p>
              </w:tc>
            </w:tr>
            <w:tr w:rsidR="00FC3CDE" w:rsidRPr="00A67174" w:rsidTr="00454F60">
              <w:trPr>
                <w:trHeight w:val="1541"/>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3.06</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선물회사가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수석 </w:t>
                  </w:r>
                  <w:proofErr w:type="spellStart"/>
                  <w:r w:rsidRPr="00A67174">
                    <w:rPr>
                      <w:rFonts w:ascii="한컴바탕" w:eastAsia="한컴바탕" w:hAnsi="한컴바탕" w:cs="한컴바탕" w:hint="eastAsia"/>
                      <w:kern w:val="0"/>
                      <w:szCs w:val="21"/>
                      <w:lang w:eastAsia="ko-KR"/>
                    </w:rPr>
                    <w:t>리스크</w:t>
                  </w:r>
                  <w:proofErr w:type="spellEnd"/>
                  <w:r w:rsidRPr="00A67174">
                    <w:rPr>
                      <w:rFonts w:ascii="한컴바탕" w:eastAsia="한컴바탕" w:hAnsi="한컴바탕" w:cs="한컴바탕" w:hint="eastAsia"/>
                      <w:kern w:val="0"/>
                      <w:szCs w:val="21"/>
                      <w:lang w:eastAsia="ko-KR"/>
                    </w:rPr>
                    <w:t xml:space="preserve"> 감독관이 충분한 알 권리와 </w:t>
                  </w:r>
                  <w:proofErr w:type="spellStart"/>
                  <w:r w:rsidRPr="00A67174">
                    <w:rPr>
                      <w:rFonts w:ascii="한컴바탕" w:eastAsia="한컴바탕" w:hAnsi="한컴바탕" w:cs="한컴바탕" w:hint="eastAsia"/>
                      <w:kern w:val="0"/>
                      <w:szCs w:val="21"/>
                      <w:lang w:eastAsia="ko-KR"/>
                    </w:rPr>
                    <w:t>독립검사권을</w:t>
                  </w:r>
                  <w:proofErr w:type="spellEnd"/>
                  <w:r w:rsidRPr="00A67174">
                    <w:rPr>
                      <w:rFonts w:ascii="한컴바탕" w:eastAsia="한컴바탕" w:hAnsi="한컴바탕" w:cs="한컴바탕" w:hint="eastAsia"/>
                      <w:kern w:val="0"/>
                      <w:szCs w:val="21"/>
                      <w:lang w:eastAsia="ko-KR"/>
                    </w:rPr>
                    <w:t xml:space="preserve"> 향유할 수 있도록 보장하여 수석 </w:t>
                  </w:r>
                  <w:proofErr w:type="spellStart"/>
                  <w:r w:rsidRPr="00A67174">
                    <w:rPr>
                      <w:rFonts w:ascii="한컴바탕" w:eastAsia="한컴바탕" w:hAnsi="한컴바탕" w:cs="한컴바탕" w:hint="eastAsia"/>
                      <w:kern w:val="0"/>
                      <w:szCs w:val="21"/>
                      <w:lang w:eastAsia="ko-KR"/>
                    </w:rPr>
                    <w:t>리스크</w:t>
                  </w:r>
                  <w:proofErr w:type="spellEnd"/>
                  <w:r w:rsidRPr="00A67174">
                    <w:rPr>
                      <w:rFonts w:ascii="한컴바탕" w:eastAsia="한컴바탕" w:hAnsi="한컴바탕" w:cs="한컴바탕" w:hint="eastAsia"/>
                      <w:kern w:val="0"/>
                      <w:szCs w:val="21"/>
                      <w:lang w:eastAsia="ko-KR"/>
                    </w:rPr>
                    <w:t xml:space="preserve"> 감독관이 효과적으로 직무를 이행할 수 있도록 필요한 조건과 여건을 제공함.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3.07</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 xml:space="preserve">수석 </w:t>
                  </w:r>
                  <w:proofErr w:type="spellStart"/>
                  <w:r w:rsidRPr="00A67174">
                    <w:rPr>
                      <w:rFonts w:ascii="한컴바탕" w:eastAsia="한컴바탕" w:hAnsi="한컴바탕" w:cs="한컴바탕" w:hint="eastAsia"/>
                      <w:kern w:val="0"/>
                      <w:szCs w:val="21"/>
                      <w:lang w:eastAsia="ko-KR"/>
                    </w:rPr>
                    <w:t>리스크</w:t>
                  </w:r>
                  <w:proofErr w:type="spellEnd"/>
                  <w:r w:rsidRPr="00A67174">
                    <w:rPr>
                      <w:rFonts w:ascii="한컴바탕" w:eastAsia="한컴바탕" w:hAnsi="한컴바탕" w:cs="한컴바탕" w:hint="eastAsia"/>
                      <w:kern w:val="0"/>
                      <w:szCs w:val="21"/>
                      <w:lang w:eastAsia="ko-KR"/>
                    </w:rPr>
                    <w:t xml:space="preserve"> 감독관은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규정에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따라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검사직책을</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이행하고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보고의무를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성실히 이행하며, 감독관리부문의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요구에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따라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활동보고를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제출함. </w:t>
                  </w:r>
                </w:p>
              </w:tc>
            </w:tr>
            <w:tr w:rsidR="00FC3CDE" w:rsidRPr="00A67174" w:rsidTr="00454F60">
              <w:trPr>
                <w:trHeight w:val="235"/>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4.</w:t>
                  </w:r>
                  <w:r w:rsidRPr="00A67174">
                    <w:rPr>
                      <w:rFonts w:ascii="한컴바탕" w:eastAsia="한컴바탕" w:hAnsi="한컴바탕" w:cs="한컴바탕" w:hint="eastAsia"/>
                      <w:b/>
                      <w:kern w:val="0"/>
                      <w:szCs w:val="21"/>
                      <w:lang w:eastAsia="ko-KR"/>
                    </w:rPr>
                    <w:t xml:space="preserve"> 내부통제</w:t>
                  </w: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4.01</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영업부의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임직원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직장</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장소</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시설</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등이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운영과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감독관리요구에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부합함.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4.02</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내부통제조직이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건전하고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필요한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업무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및</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기능관리부문이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설치되었으며</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불상용직무간</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분리원칙에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부합함.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4.03</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내부통제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관리제도가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완벽하고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재무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거래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결산</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리스크통제</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등</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제반업무가</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운영되며</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감독관리요구에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부합함.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4.04</w:t>
                  </w:r>
                </w:p>
              </w:tc>
              <w:tc>
                <w:tcPr>
                  <w:tcW w:w="3325" w:type="dxa"/>
                  <w:tcBorders>
                    <w:top w:val="single" w:sz="4" w:space="0" w:color="auto"/>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중대한</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리스크</w:t>
                  </w:r>
                  <w:proofErr w:type="spellEnd"/>
                  <w:r w:rsidRPr="00A67174">
                    <w:rPr>
                      <w:rFonts w:ascii="한컴바탕" w:eastAsia="한컴바탕" w:hAnsi="한컴바탕" w:cs="한컴바탕" w:hint="eastAsia"/>
                      <w:kern w:val="0"/>
                      <w:szCs w:val="21"/>
                      <w:lang w:eastAsia="ko-KR"/>
                    </w:rPr>
                    <w:t xml:space="preserve"> 경보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메커니즘과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우발사건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대처제도를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수립하고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집행함.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C5144D" w:rsidRDefault="00C5144D" w:rsidP="00A67174">
                  <w:pPr>
                    <w:wordWrap w:val="0"/>
                    <w:overflowPunct w:val="0"/>
                    <w:topLinePunct/>
                    <w:autoSpaceDN w:val="0"/>
                    <w:adjustRightInd w:val="0"/>
                    <w:snapToGrid w:val="0"/>
                    <w:spacing w:line="290" w:lineRule="atLeast"/>
                    <w:jc w:val="center"/>
                    <w:rPr>
                      <w:rFonts w:ascii="한컴바탕" w:eastAsia="한컴바탕" w:hAnsi="한컴바탕" w:cs="한컴바탕" w:hint="eastAsia"/>
                      <w:b/>
                      <w:kern w:val="0"/>
                      <w:szCs w:val="21"/>
                      <w:lang w:eastAsia="ko-KR"/>
                    </w:rPr>
                  </w:pPr>
                </w:p>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lastRenderedPageBreak/>
                    <w:t>4.05</w:t>
                  </w:r>
                </w:p>
              </w:tc>
              <w:tc>
                <w:tcPr>
                  <w:tcW w:w="3325" w:type="dxa"/>
                  <w:tcBorders>
                    <w:top w:val="nil"/>
                    <w:left w:val="nil"/>
                    <w:bottom w:val="single" w:sz="4" w:space="0" w:color="auto"/>
                    <w:right w:val="single" w:sz="4" w:space="0" w:color="auto"/>
                  </w:tcBorders>
                  <w:vAlign w:val="center"/>
                </w:tcPr>
                <w:p w:rsidR="00C5144D" w:rsidRDefault="00C5144D" w:rsidP="00A67174">
                  <w:pPr>
                    <w:wordWrap w:val="0"/>
                    <w:topLinePunct/>
                    <w:autoSpaceDN w:val="0"/>
                    <w:adjustRightInd w:val="0"/>
                    <w:snapToGrid w:val="0"/>
                    <w:spacing w:line="290" w:lineRule="atLeast"/>
                    <w:jc w:val="left"/>
                    <w:rPr>
                      <w:rFonts w:ascii="한컴바탕" w:eastAsia="한컴바탕" w:hAnsi="한컴바탕" w:cs="한컴바탕" w:hint="eastAsia"/>
                      <w:kern w:val="0"/>
                      <w:szCs w:val="21"/>
                      <w:lang w:eastAsia="ko-KR"/>
                    </w:rPr>
                  </w:pPr>
                </w:p>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lastRenderedPageBreak/>
                    <w:t>회사가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확실하고</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합리한</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수권책임제를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수립하고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집행함.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4.06</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엄격한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내부단속</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감독제도와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책임추궁제도를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수립하고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집행함.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4.07</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회사가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자유자금 관리제도를 수립하고 자금용도와 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효과적이고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자금의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용도와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이체절차를 효과적으로 통제함. </w:t>
                  </w:r>
                </w:p>
              </w:tc>
            </w:tr>
            <w:tr w:rsidR="00FC3CDE" w:rsidRPr="00A67174" w:rsidTr="00454F60">
              <w:trPr>
                <w:trHeight w:val="235"/>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4.08</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영업부가</w:t>
                  </w:r>
                  <w:r w:rsidRPr="00A67174">
                    <w:rPr>
                      <w:rFonts w:ascii="한컴바탕" w:eastAsia="한컴바탕" w:hAnsi="한컴바탕" w:cs="한컴바탕"/>
                      <w:kern w:val="0"/>
                      <w:szCs w:val="21"/>
                      <w:lang w:eastAsia="ko-KR"/>
                    </w:rPr>
                    <w:t xml:space="preserve"> “4</w:t>
                  </w:r>
                  <w:r w:rsidRPr="00A67174">
                    <w:rPr>
                      <w:rFonts w:ascii="한컴바탕" w:eastAsia="한컴바탕" w:hAnsi="한컴바탕" w:cs="한컴바탕" w:hint="eastAsia"/>
                      <w:kern w:val="0"/>
                      <w:szCs w:val="21"/>
                      <w:lang w:eastAsia="ko-KR"/>
                    </w:rPr>
                    <w:t>가지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통일(四统一)</w:t>
                  </w:r>
                  <w:r w:rsidRPr="00A67174">
                    <w:rPr>
                      <w:rFonts w:ascii="한컴바탕" w:eastAsia="한컴바탕" w:hAnsi="한컴바탕" w:cs="한컴바탕"/>
                      <w:kern w:val="0"/>
                      <w:szCs w:val="21"/>
                      <w:lang w:eastAsia="ko-KR"/>
                    </w:rPr>
                    <w:t>”</w:t>
                  </w:r>
                  <w:r w:rsidRPr="00A67174">
                    <w:rPr>
                      <w:rFonts w:ascii="한컴바탕" w:eastAsia="한컴바탕" w:hAnsi="한컴바탕" w:cs="한컴바탕" w:hint="eastAsia"/>
                      <w:kern w:val="0"/>
                      <w:szCs w:val="21"/>
                      <w:lang w:eastAsia="ko-KR"/>
                    </w:rPr>
                    <w:t>관리를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집행함. </w:t>
                  </w:r>
                </w:p>
              </w:tc>
            </w:tr>
            <w:tr w:rsidR="00FC3CDE" w:rsidRPr="00A67174" w:rsidTr="00454F60">
              <w:trPr>
                <w:trHeight w:val="235"/>
                <w:jc w:val="center"/>
              </w:trPr>
              <w:tc>
                <w:tcPr>
                  <w:tcW w:w="599" w:type="dxa"/>
                  <w:vMerge w:val="restart"/>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hint="eastAsia"/>
                      <w:b/>
                      <w:kern w:val="0"/>
                      <w:szCs w:val="21"/>
                      <w:lang w:eastAsia="ko-KR"/>
                    </w:rPr>
                  </w:pPr>
                  <w:r w:rsidRPr="00A67174">
                    <w:rPr>
                      <w:rFonts w:ascii="한컴바탕" w:eastAsia="한컴바탕" w:hAnsi="한컴바탕" w:cs="한컴바탕"/>
                      <w:b/>
                      <w:kern w:val="0"/>
                      <w:szCs w:val="21"/>
                      <w:lang w:eastAsia="ko-KR"/>
                    </w:rPr>
                    <w:t>5.</w:t>
                  </w:r>
                  <w:r w:rsidRPr="00A67174">
                    <w:rPr>
                      <w:rFonts w:ascii="한컴바탕" w:eastAsia="한컴바탕" w:hAnsi="한컴바탕" w:cs="한컴바탕" w:hint="eastAsia"/>
                      <w:b/>
                      <w:kern w:val="0"/>
                      <w:szCs w:val="21"/>
                      <w:lang w:eastAsia="ko-KR"/>
                    </w:rPr>
                    <w:t xml:space="preserve"> 정보</w:t>
                  </w:r>
                </w:p>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hint="eastAsia"/>
                      <w:b/>
                      <w:kern w:val="0"/>
                      <w:szCs w:val="21"/>
                      <w:lang w:eastAsia="ko-KR"/>
                    </w:rPr>
                    <w:t>시스템 안전</w:t>
                  </w: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5.01</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정보기술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관리제도가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완벽하고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집행됨.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5.02</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정보시스템 안전이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안정적으로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운영됨.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5.03</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응급대처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메커니즘이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건전하고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효과적임.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5.04</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규정에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따라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정보시스템 상황을</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적시에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정확하게</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보고함. </w:t>
                  </w:r>
                </w:p>
              </w:tc>
            </w:tr>
            <w:tr w:rsidR="00FC3CDE" w:rsidRPr="00A67174" w:rsidTr="00454F60">
              <w:trPr>
                <w:trHeight w:val="235"/>
                <w:jc w:val="center"/>
              </w:trPr>
              <w:tc>
                <w:tcPr>
                  <w:tcW w:w="599" w:type="dxa"/>
                  <w:vMerge w:val="restart"/>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6.</w:t>
                  </w:r>
                  <w:r w:rsidRPr="00A67174">
                    <w:rPr>
                      <w:rFonts w:ascii="한컴바탕" w:eastAsia="한컴바탕" w:hAnsi="한컴바탕" w:cs="한컴바탕" w:hint="eastAsia"/>
                      <w:b/>
                      <w:kern w:val="0"/>
                      <w:szCs w:val="21"/>
                      <w:lang w:eastAsia="ko-KR"/>
                    </w:rPr>
                    <w:t xml:space="preserve"> 정보공개</w:t>
                  </w: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6.01</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정보공개 제도가</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건전하고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효과적으로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집행됨.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6.02</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공개하는</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정보는</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진실하고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정확하고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완벽하여야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하며</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허위게재</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오해를</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조성할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있는</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진술이나</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중대한</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누락이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없음.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r w:rsidRPr="00A67174">
                    <w:rPr>
                      <w:rFonts w:ascii="한컴바탕" w:eastAsia="한컴바탕" w:hAnsi="한컴바탕" w:cs="한컴바탕"/>
                      <w:b/>
                      <w:kern w:val="0"/>
                      <w:szCs w:val="21"/>
                      <w:lang w:eastAsia="ko-KR"/>
                    </w:rPr>
                    <w:t>6.03</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 xml:space="preserve">정보는 규정에 따라 적시에 공개하며, 규정장소에 규정경로를 통해 공개함. </w:t>
                  </w:r>
                </w:p>
              </w:tc>
            </w:tr>
            <w:tr w:rsidR="00FC3CDE" w:rsidRPr="00A67174" w:rsidTr="00454F60">
              <w:trPr>
                <w:trHeight w:val="235"/>
                <w:jc w:val="center"/>
              </w:trPr>
              <w:tc>
                <w:tcPr>
                  <w:tcW w:w="599" w:type="dxa"/>
                  <w:vMerge/>
                  <w:tcBorders>
                    <w:top w:val="nil"/>
                    <w:left w:val="single" w:sz="4" w:space="0" w:color="auto"/>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lang w:eastAsia="ko-KR"/>
                    </w:rPr>
                  </w:pPr>
                </w:p>
              </w:tc>
              <w:tc>
                <w:tcPr>
                  <w:tcW w:w="709" w:type="dxa"/>
                  <w:tcBorders>
                    <w:top w:val="nil"/>
                    <w:left w:val="nil"/>
                    <w:bottom w:val="single" w:sz="4" w:space="0" w:color="auto"/>
                    <w:right w:val="single" w:sz="4" w:space="0" w:color="auto"/>
                  </w:tcBorders>
                  <w:vAlign w:val="center"/>
                </w:tcPr>
                <w:p w:rsidR="00FC3CDE" w:rsidRPr="00A67174" w:rsidRDefault="00FC3CDE" w:rsidP="00A67174">
                  <w:pPr>
                    <w:wordWrap w:val="0"/>
                    <w:overflowPunct w:val="0"/>
                    <w:topLinePunct/>
                    <w:autoSpaceDN w:val="0"/>
                    <w:adjustRightInd w:val="0"/>
                    <w:snapToGrid w:val="0"/>
                    <w:spacing w:line="290" w:lineRule="atLeast"/>
                    <w:jc w:val="center"/>
                    <w:rPr>
                      <w:rFonts w:ascii="한컴바탕" w:eastAsia="한컴바탕" w:hAnsi="한컴바탕" w:cs="한컴바탕"/>
                      <w:b/>
                      <w:kern w:val="0"/>
                      <w:szCs w:val="21"/>
                    </w:rPr>
                  </w:pPr>
                  <w:r w:rsidRPr="00A67174">
                    <w:rPr>
                      <w:rFonts w:ascii="한컴바탕" w:eastAsia="한컴바탕" w:hAnsi="한컴바탕" w:cs="한컴바탕"/>
                      <w:b/>
                      <w:kern w:val="0"/>
                      <w:szCs w:val="21"/>
                    </w:rPr>
                    <w:t>6.04</w:t>
                  </w:r>
                </w:p>
              </w:tc>
              <w:tc>
                <w:tcPr>
                  <w:tcW w:w="3325" w:type="dxa"/>
                  <w:tcBorders>
                    <w:top w:val="nil"/>
                    <w:left w:val="nil"/>
                    <w:bottom w:val="single" w:sz="4" w:space="0" w:color="auto"/>
                    <w:right w:val="single" w:sz="4" w:space="0" w:color="auto"/>
                  </w:tcBorders>
                  <w:vAlign w:val="center"/>
                </w:tcPr>
                <w:p w:rsidR="00FC3CDE" w:rsidRPr="00A67174" w:rsidRDefault="00FC3CDE" w:rsidP="00A67174">
                  <w:pPr>
                    <w:wordWrap w:val="0"/>
                    <w:topLinePunct/>
                    <w:autoSpaceDN w:val="0"/>
                    <w:adjustRightInd w:val="0"/>
                    <w:snapToGrid w:val="0"/>
                    <w:spacing w:line="290" w:lineRule="atLeast"/>
                    <w:jc w:val="left"/>
                    <w:rPr>
                      <w:rFonts w:ascii="한컴바탕" w:eastAsia="한컴바탕" w:hAnsi="한컴바탕" w:cs="한컴바탕"/>
                      <w:kern w:val="0"/>
                      <w:szCs w:val="21"/>
                      <w:lang w:eastAsia="ko-KR"/>
                    </w:rPr>
                  </w:pPr>
                  <w:r w:rsidRPr="00A67174">
                    <w:rPr>
                      <w:rFonts w:ascii="한컴바탕" w:eastAsia="한컴바탕" w:hAnsi="한컴바탕" w:cs="한컴바탕" w:hint="eastAsia"/>
                      <w:kern w:val="0"/>
                      <w:szCs w:val="21"/>
                      <w:lang w:eastAsia="ko-KR"/>
                    </w:rPr>
                    <w:t>정보공개작업</w:t>
                  </w:r>
                  <w:r w:rsidRPr="00A67174">
                    <w:rPr>
                      <w:rFonts w:ascii="한컴바탕" w:eastAsia="한컴바탕" w:hAnsi="한컴바탕" w:cs="한컴바탕"/>
                      <w:kern w:val="0"/>
                      <w:szCs w:val="21"/>
                      <w:lang w:eastAsia="ko-KR"/>
                    </w:rPr>
                    <w:t xml:space="preserve"> </w:t>
                  </w:r>
                  <w:proofErr w:type="spellStart"/>
                  <w:r w:rsidRPr="00A67174">
                    <w:rPr>
                      <w:rFonts w:ascii="한컴바탕" w:eastAsia="한컴바탕" w:hAnsi="한컴바탕" w:cs="한컴바탕" w:hint="eastAsia"/>
                      <w:kern w:val="0"/>
                      <w:szCs w:val="21"/>
                      <w:lang w:eastAsia="ko-KR"/>
                    </w:rPr>
                    <w:t>전담자를</w:t>
                  </w:r>
                  <w:proofErr w:type="spellEnd"/>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두고</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직책을</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명확히</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하며</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공개정보작성</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작업이</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감독관리</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요구에</w:t>
                  </w:r>
                  <w:r w:rsidRPr="00A67174">
                    <w:rPr>
                      <w:rFonts w:ascii="한컴바탕" w:eastAsia="한컴바탕" w:hAnsi="한컴바탕" w:cs="한컴바탕"/>
                      <w:kern w:val="0"/>
                      <w:szCs w:val="21"/>
                      <w:lang w:eastAsia="ko-KR"/>
                    </w:rPr>
                    <w:t xml:space="preserve"> </w:t>
                  </w:r>
                  <w:r w:rsidRPr="00A67174">
                    <w:rPr>
                      <w:rFonts w:ascii="한컴바탕" w:eastAsia="한컴바탕" w:hAnsi="한컴바탕" w:cs="한컴바탕" w:hint="eastAsia"/>
                      <w:kern w:val="0"/>
                      <w:szCs w:val="21"/>
                      <w:lang w:eastAsia="ko-KR"/>
                    </w:rPr>
                    <w:t xml:space="preserve">부합함. </w:t>
                  </w:r>
                </w:p>
              </w:tc>
            </w:tr>
          </w:tbl>
          <w:p w:rsidR="00FC3CDE" w:rsidRPr="00A67174" w:rsidRDefault="00FC3CDE" w:rsidP="00A67174">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A67174">
              <w:rPr>
                <w:rFonts w:ascii="한컴바탕" w:eastAsia="한컴바탕" w:hAnsi="한컴바탕" w:cs="한컴바탕" w:hint="eastAsia"/>
                <w:color w:val="000000"/>
                <w:szCs w:val="21"/>
                <w:lang w:val="en-US" w:eastAsia="ko-KR"/>
              </w:rPr>
              <w:pict>
                <v:shapetype id="_x0000_t202" coordsize="21600,21600" o:spt="202" path="m,l,21600r21600,l21600,xe">
                  <v:stroke joinstyle="miter"/>
                  <v:path gradientshapeok="t" o:connecttype="rect"/>
                </v:shapetype>
                <v:shape id="_x0000_s2050" type="#_x0000_t202" style="position:absolute;left:0;text-align:left;margin-left:476.25pt;margin-top:75.75pt;width:23.45pt;height:22.8pt;z-index:251660288;mso-wrap-style:none;mso-position-horizontal-relative:text;mso-position-vertical-relative:text" stroked="f">
                  <v:textbox style="mso-fit-shape-to-text:t">
                    <w:txbxContent>
                      <w:p w:rsidR="00FC3CDE" w:rsidRDefault="00FC3CDE" w:rsidP="00FC3CDE"/>
                    </w:txbxContent>
                  </v:textbox>
                </v:shape>
              </w:pict>
            </w:r>
          </w:p>
          <w:p w:rsidR="0048789B" w:rsidRPr="00A67174" w:rsidRDefault="0048789B" w:rsidP="00A67174">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48789B" w:rsidRPr="00EA3408" w:rsidRDefault="0048789B" w:rsidP="00EA3408">
            <w:pPr>
              <w:snapToGrid w:val="0"/>
              <w:spacing w:line="290" w:lineRule="atLeast"/>
              <w:rPr>
                <w:szCs w:val="21"/>
                <w:lang w:eastAsia="ko-KR"/>
              </w:rPr>
            </w:pPr>
          </w:p>
        </w:tc>
        <w:tc>
          <w:tcPr>
            <w:tcW w:w="3958" w:type="dxa"/>
          </w:tcPr>
          <w:p w:rsidR="00213D29" w:rsidRPr="00D64C69" w:rsidRDefault="00213D29" w:rsidP="00EA3408">
            <w:pPr>
              <w:snapToGrid w:val="0"/>
              <w:spacing w:line="290" w:lineRule="atLeast"/>
              <w:jc w:val="center"/>
              <w:rPr>
                <w:rFonts w:ascii="SimSun" w:hAnsi="SimSun" w:hint="eastAsia"/>
                <w:b/>
                <w:sz w:val="26"/>
                <w:szCs w:val="26"/>
              </w:rPr>
            </w:pPr>
            <w:r w:rsidRPr="00D64C69">
              <w:rPr>
                <w:rFonts w:ascii="SimSun" w:hAnsi="SimSun" w:hint="eastAsia"/>
                <w:b/>
                <w:sz w:val="26"/>
                <w:szCs w:val="26"/>
              </w:rPr>
              <w:t>期货公司分类监管规定</w:t>
            </w:r>
          </w:p>
          <w:p w:rsidR="00213D29" w:rsidRPr="00D64C69" w:rsidRDefault="00213D29" w:rsidP="00EA3408">
            <w:pPr>
              <w:snapToGrid w:val="0"/>
              <w:spacing w:line="290" w:lineRule="atLeast"/>
              <w:jc w:val="center"/>
              <w:rPr>
                <w:rFonts w:ascii="SimSun" w:hAnsi="SimSun" w:hint="eastAsia"/>
                <w:spacing w:val="-8"/>
                <w:szCs w:val="21"/>
              </w:rPr>
            </w:pPr>
            <w:r w:rsidRPr="00D64C69">
              <w:rPr>
                <w:rFonts w:ascii="SimSun" w:hAnsi="SimSun" w:hint="eastAsia"/>
                <w:spacing w:val="-8"/>
                <w:szCs w:val="21"/>
              </w:rPr>
              <w:t>中国证券监督管理委员会公告〔2011〕9号</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 xml:space="preserve">现公布《期货公司分类监管规定》，自公布之日起施行。 </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D64C69">
            <w:pPr>
              <w:snapToGrid w:val="0"/>
              <w:spacing w:line="290" w:lineRule="atLeast"/>
              <w:jc w:val="right"/>
              <w:rPr>
                <w:rFonts w:ascii="SimSun" w:hAnsi="SimSun" w:hint="eastAsia"/>
                <w:szCs w:val="21"/>
              </w:rPr>
            </w:pPr>
            <w:r w:rsidRPr="00A67174">
              <w:rPr>
                <w:rFonts w:ascii="SimSun" w:hAnsi="SimSun" w:hint="eastAsia"/>
                <w:szCs w:val="21"/>
              </w:rPr>
              <w:t>二○</w:t>
            </w:r>
            <w:smartTag w:uri="urn:schemas-microsoft-com:office:smarttags" w:element="chsdate">
              <w:smartTagPr>
                <w:attr w:name="IsROCDate" w:val="False"/>
                <w:attr w:name="IsLunarDate" w:val="False"/>
                <w:attr w:name="Day" w:val="12"/>
                <w:attr w:name="Month" w:val="4"/>
                <w:attr w:name="Year" w:val="2011"/>
              </w:smartTagPr>
              <w:r w:rsidRPr="00A67174">
                <w:rPr>
                  <w:rFonts w:ascii="SimSun" w:hAnsi="SimSun" w:hint="eastAsia"/>
                  <w:szCs w:val="21"/>
                </w:rPr>
                <w:t>一一年四月十二日</w:t>
              </w:r>
            </w:smartTag>
            <w:r w:rsidRPr="00A67174">
              <w:rPr>
                <w:rFonts w:ascii="SimSun" w:hAnsi="SimSun" w:hint="eastAsia"/>
                <w:szCs w:val="21"/>
              </w:rPr>
              <w:t xml:space="preserve"> </w:t>
            </w:r>
          </w:p>
          <w:p w:rsidR="00213D29" w:rsidRDefault="00213D29" w:rsidP="00EA3408">
            <w:pPr>
              <w:snapToGrid w:val="0"/>
              <w:spacing w:line="290" w:lineRule="atLeast"/>
              <w:ind w:firstLineChars="200" w:firstLine="420"/>
              <w:rPr>
                <w:rFonts w:ascii="SimSun" w:eastAsiaTheme="minorEastAsia" w:hAnsi="SimSun" w:hint="eastAsia"/>
                <w:szCs w:val="21"/>
                <w:lang w:eastAsia="ko-KR"/>
              </w:rPr>
            </w:pPr>
          </w:p>
          <w:p w:rsidR="00D64C69" w:rsidRPr="00D64C69" w:rsidRDefault="00D64C69" w:rsidP="00EA3408">
            <w:pPr>
              <w:snapToGrid w:val="0"/>
              <w:spacing w:line="290" w:lineRule="atLeast"/>
              <w:ind w:firstLineChars="200" w:firstLine="420"/>
              <w:rPr>
                <w:rFonts w:ascii="SimSun" w:eastAsiaTheme="minorEastAsia" w:hAnsi="SimSun" w:hint="eastAsia"/>
                <w:szCs w:val="21"/>
                <w:lang w:eastAsia="ko-KR"/>
              </w:rPr>
            </w:pPr>
          </w:p>
          <w:p w:rsidR="00213D29" w:rsidRPr="00A67174" w:rsidRDefault="00213D29" w:rsidP="00EA3408">
            <w:pPr>
              <w:snapToGrid w:val="0"/>
              <w:spacing w:line="290" w:lineRule="atLeast"/>
              <w:jc w:val="center"/>
              <w:rPr>
                <w:rFonts w:ascii="SimSun" w:hAnsi="SimSun"/>
                <w:b/>
                <w:szCs w:val="21"/>
              </w:rPr>
            </w:pPr>
            <w:r w:rsidRPr="00A67174">
              <w:rPr>
                <w:rFonts w:ascii="SimSun" w:hAnsi="SimSun" w:hint="eastAsia"/>
                <w:b/>
                <w:szCs w:val="21"/>
              </w:rPr>
              <w:t>第一章 总  则</w:t>
            </w:r>
          </w:p>
          <w:p w:rsidR="00213D29" w:rsidRPr="00DF7851" w:rsidRDefault="00213D29" w:rsidP="00DF7851">
            <w:pPr>
              <w:snapToGrid w:val="0"/>
              <w:spacing w:line="290" w:lineRule="atLeast"/>
              <w:ind w:firstLineChars="200" w:firstLine="462"/>
              <w:rPr>
                <w:rFonts w:ascii="SimSun" w:hAnsi="SimSun" w:hint="eastAsia"/>
                <w:spacing w:val="10"/>
                <w:szCs w:val="21"/>
              </w:rPr>
            </w:pPr>
            <w:r w:rsidRPr="00DF7851">
              <w:rPr>
                <w:rFonts w:ascii="SimSun" w:hAnsi="SimSun" w:hint="eastAsia"/>
                <w:b/>
                <w:spacing w:val="10"/>
                <w:szCs w:val="21"/>
              </w:rPr>
              <w:t>第一条</w:t>
            </w:r>
            <w:r w:rsidRPr="00DF7851">
              <w:rPr>
                <w:rFonts w:ascii="SimSun" w:hAnsi="SimSun" w:hint="eastAsia"/>
                <w:spacing w:val="10"/>
                <w:szCs w:val="21"/>
              </w:rPr>
              <w:t xml:space="preserve"> 为有效实施对期货公司的监督管理，引导期货公司进一步深化中介职能定位，促进期货公司持续规范健康发展和做优做强，全面提升期货行业服务国民经济能力，根据《期货交易管理条例》、《期货公司管理办法》等有关规定，制定本规定。</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第二条</w:t>
            </w:r>
            <w:r w:rsidRPr="00A67174">
              <w:rPr>
                <w:rFonts w:ascii="SimSun" w:hAnsi="SimSun" w:hint="eastAsia"/>
                <w:szCs w:val="21"/>
              </w:rPr>
              <w:t xml:space="preserve"> 期货公司分类是指以期货公司风险管理能力为基础，结合公司市场竞争力、培育和发展机构投资者状况、持续合规状况，按照本规定评价和确定期货公司的类别。</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第三条</w:t>
            </w:r>
            <w:r w:rsidRPr="00A67174">
              <w:rPr>
                <w:rFonts w:ascii="SimSun" w:hAnsi="SimSun" w:hint="eastAsia"/>
                <w:szCs w:val="21"/>
              </w:rPr>
              <w:t xml:space="preserve"> 中国证监会根据市场发展情况和审慎监管原则，在征求期货行业等有关方面意见的基础上，制定并适时调整期货公司分类的评价指标与标准。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第四条</w:t>
            </w:r>
            <w:r w:rsidRPr="00A67174">
              <w:rPr>
                <w:rFonts w:ascii="SimSun" w:hAnsi="SimSun" w:hint="eastAsia"/>
                <w:szCs w:val="21"/>
              </w:rPr>
              <w:t xml:space="preserve"> 期货公司的分类评价由中国证监会及其派出机构组织实施，坚持依法合规、客观公正的原则。</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第五条</w:t>
            </w:r>
            <w:r w:rsidRPr="00A67174">
              <w:rPr>
                <w:rFonts w:ascii="SimSun" w:hAnsi="SimSun" w:hint="eastAsia"/>
                <w:szCs w:val="21"/>
              </w:rPr>
              <w:t xml:space="preserve"> 中国证监会设立期货公司分类监管评审委员会（以下简称评审委员会），负责评审等事宜。</w:t>
            </w:r>
          </w:p>
          <w:p w:rsidR="00213D29" w:rsidRPr="00DF7851" w:rsidRDefault="00213D29" w:rsidP="00DF7851">
            <w:pPr>
              <w:snapToGrid w:val="0"/>
              <w:spacing w:line="290" w:lineRule="atLeast"/>
              <w:ind w:firstLineChars="200" w:firstLine="404"/>
              <w:rPr>
                <w:rFonts w:ascii="SimSun" w:hAnsi="SimSun" w:hint="eastAsia"/>
                <w:spacing w:val="-4"/>
                <w:szCs w:val="21"/>
              </w:rPr>
            </w:pPr>
            <w:r w:rsidRPr="00DF7851">
              <w:rPr>
                <w:rFonts w:ascii="SimSun" w:hAnsi="SimSun" w:hint="eastAsia"/>
                <w:spacing w:val="-4"/>
                <w:szCs w:val="21"/>
              </w:rPr>
              <w:t>评审委员会由中国证监会、中国期货业协会、中国期货保证金监控中心有限责任公司（以下简称期货保证金监控中心）和期货交易所相关人员组成。评审委员会的产生办法、组织结构、工作程序和议事规则由中国证监会另行规定。</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第六条</w:t>
            </w:r>
            <w:r w:rsidRPr="00A67174">
              <w:rPr>
                <w:rFonts w:ascii="SimSun" w:hAnsi="SimSun" w:hint="eastAsia"/>
                <w:szCs w:val="21"/>
              </w:rPr>
              <w:t xml:space="preserve"> 参与期货公司分类评价工作的人员应当具备相应的专业素质、业务能力和监管经验，在工作中坚持原则、廉洁奉公、勤勉尽责。</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第七条</w:t>
            </w:r>
            <w:r w:rsidRPr="00A67174">
              <w:rPr>
                <w:rFonts w:ascii="SimSun" w:hAnsi="SimSun" w:hint="eastAsia"/>
                <w:szCs w:val="21"/>
              </w:rPr>
              <w:t xml:space="preserve"> 中国证监会及其派出机构根据分类结果，合理配置监管资源，对不同类别的期货公司实施区别对待的监管</w:t>
            </w:r>
            <w:r w:rsidRPr="00A67174">
              <w:rPr>
                <w:rFonts w:ascii="SimSun" w:hAnsi="SimSun" w:hint="eastAsia"/>
                <w:szCs w:val="21"/>
              </w:rPr>
              <w:lastRenderedPageBreak/>
              <w:t>政策。</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分类评价不能替代中国证监会及其派出机构的监管措施。</w:t>
            </w:r>
          </w:p>
          <w:p w:rsidR="00213D29" w:rsidRPr="00A67174" w:rsidRDefault="00213D29" w:rsidP="00EA3408">
            <w:pPr>
              <w:snapToGrid w:val="0"/>
              <w:spacing w:line="290" w:lineRule="atLeast"/>
              <w:ind w:firstLineChars="200" w:firstLine="420"/>
              <w:rPr>
                <w:rFonts w:ascii="SimSun" w:hAnsi="SimSun"/>
                <w:szCs w:val="21"/>
              </w:rPr>
            </w:pPr>
          </w:p>
          <w:p w:rsidR="00213D29" w:rsidRPr="00DF7851" w:rsidRDefault="00213D29" w:rsidP="00DF7851">
            <w:pPr>
              <w:snapToGrid w:val="0"/>
              <w:spacing w:line="290" w:lineRule="atLeast"/>
              <w:jc w:val="center"/>
              <w:rPr>
                <w:rFonts w:ascii="SimSun" w:eastAsiaTheme="minorEastAsia" w:hAnsi="SimSun" w:hint="eastAsia"/>
                <w:b/>
                <w:szCs w:val="21"/>
                <w:lang w:eastAsia="ko-KR"/>
              </w:rPr>
            </w:pPr>
            <w:r w:rsidRPr="00A67174">
              <w:rPr>
                <w:rFonts w:ascii="SimSun" w:hAnsi="SimSun" w:hint="eastAsia"/>
                <w:b/>
                <w:szCs w:val="21"/>
              </w:rPr>
              <w:t>第二章 评价指标</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第八条</w:t>
            </w:r>
            <w:r w:rsidRPr="00A67174">
              <w:rPr>
                <w:rFonts w:ascii="SimSun" w:hAnsi="SimSun" w:hint="eastAsia"/>
                <w:szCs w:val="21"/>
              </w:rPr>
              <w:t xml:space="preserve"> 期货公司的风险管理能力主要根据期货公司客户资产保护、资本充足、公司治理、内部控制、信息系统安全、信息公示等6类评价指标，按照《期货公司风险管理能力评价指标与标准》（见附件）进行评价，体现期货公司对各种风险的控制能力和管理能力。</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（一）客户资产保护。主要反映期货公司客户资产安全保障机制、客户资产安全性、客户服务及客户管理水平等情况，体现其操作风险管理能力。</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（二）资本充足。主要反映期货公司以净资本为核心的风险监管指标及管理情况，体现其资本实力及流动性状况。</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（三）公司治理。主要反映期货公司治理和规范运作情况，体现其合规风险管理能力。</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（四）内部控制。主要反映期货公司内部控制制度有效运行情况，体现其内部控制管理水平。</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（五）信息系统安全。主要反映期货公司信息系统的稳定与安全情况，体现其技术风险管理能力。</w:t>
            </w:r>
          </w:p>
          <w:p w:rsidR="00213D29" w:rsidRPr="00DF7851" w:rsidRDefault="00213D29" w:rsidP="00DF7851">
            <w:pPr>
              <w:snapToGrid w:val="0"/>
              <w:spacing w:line="290" w:lineRule="atLeast"/>
              <w:ind w:firstLineChars="200" w:firstLine="404"/>
              <w:rPr>
                <w:rFonts w:ascii="SimSun" w:hAnsi="SimSun" w:hint="eastAsia"/>
                <w:spacing w:val="-4"/>
                <w:szCs w:val="21"/>
              </w:rPr>
            </w:pPr>
            <w:r w:rsidRPr="00DF7851">
              <w:rPr>
                <w:rFonts w:ascii="SimSun" w:hAnsi="SimSun" w:hint="eastAsia"/>
                <w:spacing w:val="-4"/>
                <w:szCs w:val="21"/>
              </w:rPr>
              <w:t>（六）信息公示。主要反映期货公司信息公示的及时性、真实性、准确性、完整性，体现其诚信风险管理能力。</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第九条</w:t>
            </w:r>
            <w:r w:rsidRPr="00A67174">
              <w:rPr>
                <w:rFonts w:ascii="SimSun" w:hAnsi="SimSun" w:hint="eastAsia"/>
                <w:szCs w:val="21"/>
              </w:rPr>
              <w:t xml:space="preserve"> 期货公司市场竞争力主要根据期货公司在评价期内的业务规模、成本管理能力、盈利能力等情况进行评价，包括以下内容：</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（一）日均客户权益总额；</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（二）期货业务收入；</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（三）成本管理能力；</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（四）净利润；</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（五）净资产收益率。</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第十条</w:t>
            </w:r>
            <w:r w:rsidRPr="00A67174">
              <w:rPr>
                <w:rFonts w:ascii="SimSun" w:hAnsi="SimSun" w:hint="eastAsia"/>
                <w:szCs w:val="21"/>
              </w:rPr>
              <w:t xml:space="preserve"> 期货公司培育和发展机构投资者状况主要根据期货公司为产业客户服务的情况，以及在优化期货市场投资者结构方面所发挥的作用进行评价，包括以下内容：</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lastRenderedPageBreak/>
              <w:t>（一）机构客户日均持仓；</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（二）机构客户日均权益；</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（三）机构客户日均权益增长量。</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第十一条</w:t>
            </w:r>
            <w:r w:rsidRPr="00A67174">
              <w:rPr>
                <w:rFonts w:ascii="SimSun" w:hAnsi="SimSun" w:hint="eastAsia"/>
                <w:szCs w:val="21"/>
              </w:rPr>
              <w:t xml:space="preserve"> 期货公司持续合规状况主要根据期货公司在评价期内发生的违规行为，期货行业自律组织采取的纪律处分，中国证监会及其派出机构采取的监管措施、行政处罚，或者司法机关采取的刑事处罚进行评价。</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EA3408">
            <w:pPr>
              <w:snapToGrid w:val="0"/>
              <w:spacing w:line="290" w:lineRule="atLeast"/>
              <w:jc w:val="center"/>
              <w:rPr>
                <w:rFonts w:ascii="SimSun" w:hAnsi="SimSun"/>
                <w:szCs w:val="21"/>
              </w:rPr>
            </w:pPr>
            <w:r w:rsidRPr="00A67174">
              <w:rPr>
                <w:rFonts w:ascii="SimSun" w:hAnsi="SimSun" w:hint="eastAsia"/>
                <w:b/>
                <w:szCs w:val="21"/>
              </w:rPr>
              <w:t>第三章 评价方法</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第十二条</w:t>
            </w:r>
            <w:r w:rsidRPr="00A67174">
              <w:rPr>
                <w:rFonts w:ascii="SimSun" w:hAnsi="SimSun" w:hint="eastAsia"/>
                <w:szCs w:val="21"/>
              </w:rPr>
              <w:t xml:space="preserve"> 设定正常经营的期货公司基准分为100分。在基准分的基础上，根据期货公司风险管理能力、市场竞争力、培育和发展机构投资者状况、持续合规状况等评价指标与标准，进行相应加分或扣分以确定期货公司的评价计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第十三条</w:t>
            </w:r>
            <w:r w:rsidRPr="00A67174">
              <w:rPr>
                <w:rFonts w:ascii="SimSun" w:hAnsi="SimSun" w:hint="eastAsia"/>
                <w:szCs w:val="21"/>
              </w:rPr>
              <w:t xml:space="preserve"> 期货公司客户资产保护、资本充足、公司治理、内部控制、信息系统安全、信息公示等6类风险管理能力评价指标不符合具体评价标准的，每项扣0.5分。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第十四条</w:t>
            </w:r>
            <w:r w:rsidRPr="00A67174">
              <w:rPr>
                <w:rFonts w:ascii="SimSun" w:hAnsi="SimSun" w:hint="eastAsia"/>
                <w:szCs w:val="21"/>
              </w:rPr>
              <w:t xml:space="preserve"> 期货公司市场竞争力符合以下条件的，按照以下原则给予相应加分：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一）期货公司评价期内日均客户权益总额位于行业前5名、6至10名、11至20名、21至30名、31至40名、41至50名的，分别加2分、1.5分、1分、0.75分、0.5分、0.25分。期货公司评价期内持仓成交比低于全行业平均水平50%的，该指标不予加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期货公司评价期内期货业务收入位于行业前10名、11至20名、21至30名、31至40名、41至60名、61名至排名中位数的，分别加4分、3分、2分、1.5分、1分、0.5分。期货公司评价期内商品期货手续费率或金融期货手续费率低于全行业平均水平50%的，该指标不予加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（三）期货公司评价期内成本管理能力位于行业前5名、6至10名、11至20名、21至30名、31至40名、41至50名的，分别加1分、0.8分、0.6分、0.4分、0.2分、0.1分。期货公司评价</w:t>
            </w:r>
            <w:r w:rsidRPr="00A67174">
              <w:rPr>
                <w:rFonts w:ascii="SimSun" w:hAnsi="SimSun" w:hint="eastAsia"/>
                <w:szCs w:val="21"/>
              </w:rPr>
              <w:lastRenderedPageBreak/>
              <w:t>期内期货业务盈利低于全行业平均水平的，该指标不予加分；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四）期货公司评价期内净利润位于行业前5名、6至10名、11至20名、21至30名、31至40名、41至50名的，分别加2分、1.5分、1分、0.75分、0.5分、0.25分。期货公司评价期内营业部部均手续费收入低于全行业平均水平的，该指标不予加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（五）期货公司评价期内净资产收益率位于行业前10名、11至20名、21至30名、31至40名、41至50名的，分别加0.5分、0.4分、0.3分、0.2分、0.1分。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期货公司风险管理能力与持续合规状况指标得分低于规定分值的，市场竞争力指标不予加分。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第十五条</w:t>
            </w:r>
            <w:r w:rsidRPr="00A67174">
              <w:rPr>
                <w:rFonts w:ascii="SimSun" w:hAnsi="SimSun" w:hint="eastAsia"/>
                <w:szCs w:val="21"/>
              </w:rPr>
              <w:t xml:space="preserve"> 期货公司培育和发展机构投资者状况符合以下条件的，按照以下原则给予相应加分：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（一）机构客户日均持仓位于行业前5名、6至10名、11至20名、21至30名、31至40名、41至50名的，分别加2分、1.5分、1分、0.75分、0.5分、0.25分；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（二）机构客户日均权益位于行业前5名、6至10名、11至20名、21至30名、31至40名、41至50名的，分别加2分、1.5分、1分、0.75分、0.5分、0.25分；</w:t>
            </w:r>
          </w:p>
          <w:p w:rsidR="00213D29" w:rsidRPr="006C1F82" w:rsidRDefault="00213D29" w:rsidP="006C1F82">
            <w:pPr>
              <w:snapToGrid w:val="0"/>
              <w:spacing w:line="290" w:lineRule="atLeast"/>
              <w:ind w:firstLineChars="200" w:firstLine="404"/>
              <w:rPr>
                <w:rFonts w:ascii="SimSun" w:hAnsi="SimSun" w:hint="eastAsia"/>
                <w:spacing w:val="-4"/>
                <w:szCs w:val="21"/>
              </w:rPr>
            </w:pPr>
            <w:r w:rsidRPr="006C1F82">
              <w:rPr>
                <w:rFonts w:ascii="SimSun" w:hAnsi="SimSun" w:hint="eastAsia"/>
                <w:spacing w:val="-4"/>
                <w:szCs w:val="21"/>
              </w:rPr>
              <w:t>（三）机构客户日均权益增长量位于行业前10名、11至20名、21至30名、31至40名、41至50名的，分别加0.5分、0.4分、0.3分、0.2分、0.1分。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第十六条</w:t>
            </w:r>
            <w:r w:rsidRPr="00A67174">
              <w:rPr>
                <w:rFonts w:ascii="SimSun" w:hAnsi="SimSun" w:hint="eastAsia"/>
                <w:szCs w:val="21"/>
              </w:rPr>
              <w:t xml:space="preserve"> 期货公司在评价期内发生以下情形时，按照以下原则进行扣分:</w:t>
            </w:r>
          </w:p>
          <w:p w:rsidR="00213D29" w:rsidRPr="006C1F82" w:rsidRDefault="00213D29" w:rsidP="006C1F82">
            <w:pPr>
              <w:snapToGrid w:val="0"/>
              <w:spacing w:line="290" w:lineRule="atLeast"/>
              <w:ind w:firstLineChars="200" w:firstLine="500"/>
              <w:rPr>
                <w:rFonts w:ascii="SimSun" w:hAnsi="SimSun" w:hint="eastAsia"/>
                <w:spacing w:val="20"/>
                <w:szCs w:val="21"/>
              </w:rPr>
            </w:pPr>
            <w:r w:rsidRPr="006C1F82">
              <w:rPr>
                <w:rFonts w:ascii="SimSun" w:hAnsi="SimSun" w:hint="eastAsia"/>
                <w:spacing w:val="20"/>
                <w:szCs w:val="21"/>
              </w:rPr>
              <w:t>（一）风险监管指标未达到监管标准的，每次扣1分；风险监管指标预警的，每次扣0.5分；</w:t>
            </w:r>
          </w:p>
          <w:p w:rsidR="00213D29" w:rsidRPr="006C1F82" w:rsidRDefault="00213D29" w:rsidP="006C1F82">
            <w:pPr>
              <w:snapToGrid w:val="0"/>
              <w:spacing w:line="290" w:lineRule="atLeast"/>
              <w:ind w:firstLineChars="200" w:firstLine="476"/>
              <w:rPr>
                <w:rFonts w:ascii="SimSun" w:hAnsi="SimSun" w:hint="eastAsia"/>
                <w:spacing w:val="14"/>
                <w:szCs w:val="21"/>
              </w:rPr>
            </w:pPr>
            <w:r w:rsidRPr="006C1F82">
              <w:rPr>
                <w:rFonts w:ascii="SimSun" w:hAnsi="SimSun" w:hint="eastAsia"/>
                <w:spacing w:val="14"/>
                <w:szCs w:val="21"/>
              </w:rPr>
              <w:t>（二）期货保证金监控中心重大预警，经核实为期货公司原因的，每次扣0.5分；期货保证金监控中心一般预警，经核实为期货公司原因的，每次扣0.25分，最高扣3分；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lastRenderedPageBreak/>
              <w:t>（三）违规使用自有资金，或者为股东、实际控制人或者其他关联人提供融资，对外担保的，每次扣2分；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（四）允许客户在保证金不足的情况下进行开仓交易的，每次扣2分；</w:t>
            </w:r>
          </w:p>
          <w:p w:rsidR="00213D29" w:rsidRPr="007542DD" w:rsidRDefault="00213D29" w:rsidP="007542DD">
            <w:pPr>
              <w:snapToGrid w:val="0"/>
              <w:spacing w:line="290" w:lineRule="atLeast"/>
              <w:ind w:firstLineChars="200" w:firstLine="444"/>
              <w:rPr>
                <w:rFonts w:ascii="SimSun" w:hAnsi="SimSun" w:hint="eastAsia"/>
                <w:spacing w:val="6"/>
                <w:szCs w:val="21"/>
              </w:rPr>
            </w:pPr>
            <w:r w:rsidRPr="007542DD">
              <w:rPr>
                <w:rFonts w:ascii="SimSun" w:hAnsi="SimSun" w:hint="eastAsia"/>
                <w:spacing w:val="6"/>
                <w:szCs w:val="21"/>
              </w:rPr>
              <w:t>（五）错单和穿仓损失金额超过当期提取的风险准备金额10%的，扣2分；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（六）审计报告及审阅报告被出具非标准审计意见或审阅意见的，每次扣3分；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（七）任用不具有期货从业资格的人员从事期货业务的，每人次扣0.1分，最高扣2分；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（八）任用未取得任职资格的董事、监事、高级管理人员的，每人次扣2分；</w:t>
            </w:r>
          </w:p>
          <w:p w:rsidR="00213D29" w:rsidRPr="007542DD" w:rsidRDefault="00213D29" w:rsidP="007542DD">
            <w:pPr>
              <w:snapToGrid w:val="0"/>
              <w:spacing w:line="290" w:lineRule="atLeast"/>
              <w:ind w:firstLineChars="200" w:firstLine="436"/>
              <w:rPr>
                <w:rFonts w:ascii="SimSun" w:hAnsi="SimSun" w:hint="eastAsia"/>
                <w:spacing w:val="4"/>
                <w:szCs w:val="21"/>
              </w:rPr>
            </w:pPr>
            <w:r w:rsidRPr="007542DD">
              <w:rPr>
                <w:rFonts w:ascii="SimSun" w:hAnsi="SimSun" w:hint="eastAsia"/>
                <w:spacing w:val="4"/>
                <w:szCs w:val="21"/>
              </w:rPr>
              <w:t>（九）董事长、高级管理人员存在3个月以上缺位的，每人次扣2分；独立董事存在3个月以上缺位的，每人次扣1分；董事（含独立董事）、监事（含监事会主席）不符合公司章程规定，存在3个月以上缺位的，每人次扣0.25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（十）未经许可或报备变更股权的，每次扣10分；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（十一）未经许可设立、变更经营场所的，每次扣10分；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（十二）未按规定使用分类评价结果的，每次扣1分；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（十三）开展期货投资咨询等创新业务不符合有关业务规则的，每次扣0.5分。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第十七条</w:t>
            </w:r>
            <w:r w:rsidRPr="00A67174">
              <w:rPr>
                <w:rFonts w:ascii="SimSun" w:hAnsi="SimSun" w:hint="eastAsia"/>
                <w:szCs w:val="21"/>
              </w:rPr>
              <w:t xml:space="preserve"> 期货公司在评价期内被中国证监会及其派出机构采取监管措施、行政处罚或者被司法机关刑事处罚的，按照以下原则进行扣分：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（一）被下达责令整改通知书，或者董事、监事和高级管理人员因对公司违法违规行为负有责任被监管谈话的，每次扣2分；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（二）被采取《期货交易管理条例》第五十九条第二款第（二）至（七）项监管措施的，每次扣3分；</w:t>
            </w:r>
          </w:p>
          <w:p w:rsidR="00213D29" w:rsidRPr="00B61F8C" w:rsidRDefault="00213D29" w:rsidP="00B61F8C">
            <w:pPr>
              <w:snapToGrid w:val="0"/>
              <w:spacing w:line="290" w:lineRule="atLeast"/>
              <w:ind w:firstLineChars="200" w:firstLine="444"/>
              <w:rPr>
                <w:rFonts w:ascii="SimSun" w:hAnsi="SimSun" w:hint="eastAsia"/>
                <w:spacing w:val="6"/>
                <w:szCs w:val="21"/>
              </w:rPr>
            </w:pPr>
            <w:r w:rsidRPr="00B61F8C">
              <w:rPr>
                <w:rFonts w:ascii="SimSun" w:hAnsi="SimSun" w:hint="eastAsia"/>
                <w:spacing w:val="6"/>
                <w:szCs w:val="21"/>
              </w:rPr>
              <w:t>（三）董事、监事和高级管理人员因对公司违法违规行为负有责任被</w:t>
            </w:r>
            <w:r w:rsidRPr="00B61F8C">
              <w:rPr>
                <w:rFonts w:ascii="SimSun" w:hAnsi="SimSun" w:hint="eastAsia"/>
                <w:spacing w:val="6"/>
                <w:szCs w:val="21"/>
              </w:rPr>
              <w:lastRenderedPageBreak/>
              <w:t>警告或者罚款的，每次扣3分；被暂停、撤销任职资格或者被认定为不适当人选的，每次扣5分；被采取一定期限市场禁入措施的，每次扣8分；被采取永久性市场禁入措施的，每次扣10分；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（四）被采取《期货交易管理条例》第五十九条第二款第（一）项监管措施的，每次扣10分；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（五）被警告的，每次扣12分；被罚款或者没收违法所得的，每次扣15分；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（六）被撤销部分业务许可、关闭分支机构，或者被刑事处罚的，每次扣20分。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第十八条</w:t>
            </w:r>
            <w:r w:rsidRPr="00A67174">
              <w:rPr>
                <w:rFonts w:ascii="SimSun" w:hAnsi="SimSun" w:hint="eastAsia"/>
                <w:szCs w:val="21"/>
              </w:rPr>
              <w:t xml:space="preserve"> 期货公司营业部被采取本规定第十七条所述监管措施的，营业部所在地中国证监会派出机构应及时告知期货公司住所地中国证监会派出机构。</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期货公司营业部按本规定第十七条所述原则进行扣分。</w:t>
            </w:r>
          </w:p>
          <w:p w:rsidR="00213D29" w:rsidRPr="00A67174" w:rsidRDefault="00213D29" w:rsidP="00B61F8C">
            <w:pPr>
              <w:snapToGrid w:val="0"/>
              <w:spacing w:line="290" w:lineRule="atLeast"/>
              <w:ind w:firstLineChars="200" w:firstLine="422"/>
              <w:rPr>
                <w:rFonts w:ascii="SimSun" w:hAnsi="SimSun" w:hint="eastAsia"/>
                <w:szCs w:val="21"/>
              </w:rPr>
            </w:pPr>
            <w:r w:rsidRPr="00A67174">
              <w:rPr>
                <w:rFonts w:ascii="SimSun" w:hAnsi="SimSun" w:hint="eastAsia"/>
                <w:b/>
                <w:szCs w:val="21"/>
              </w:rPr>
              <w:t>第十九条</w:t>
            </w:r>
            <w:r w:rsidRPr="00A67174">
              <w:rPr>
                <w:rFonts w:ascii="SimSun" w:hAnsi="SimSun" w:hint="eastAsia"/>
                <w:szCs w:val="21"/>
              </w:rPr>
              <w:t xml:space="preserve"> 期货公司被中国期货业协会训诫、公开谴责、暂停会员部分权利的，每次扣0.5分；被暂停会员资格的，每次扣1分；被取消会员资格的，每次扣2分。期货公司从业人员被中国期货业协会纪律惩戒的，每人次扣0.25分。期货公司及其从业人员因同一违规事项被纪律惩戒的，从高扣分。期货公司被期货交易所下发监管意见函的，每次扣0.25分；被警告、书面警示、通报批评、公开谴责、强行平仓（期货公司有正当理由未在规定期限内执行强行平仓的除外）、罚款、没收违规所得的，每次扣0.5分；被暂停或限制业务、暂停或调整会员资格的，每次扣1分；被取消会员资格、市场禁入的，每次扣2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第二十条</w:t>
            </w:r>
            <w:r w:rsidRPr="00A67174">
              <w:rPr>
                <w:rFonts w:ascii="SimSun" w:hAnsi="SimSun" w:hint="eastAsia"/>
                <w:szCs w:val="21"/>
              </w:rPr>
              <w:t xml:space="preserve"> 期货公司违规行为已被采取纪律处分、监管措施、行政处罚、刑事处罚的，或者同一违规行为被采取多项纪律处分、监管措施、行政处罚、刑事处罚的，按扣分最高的项目进行扣分，不重复扣分；不同违规行为被采取同一纪律处分、监管措施、行政处罚、刑事处罚的，应当分别计算，合计扣</w:t>
            </w:r>
            <w:r w:rsidRPr="00A67174">
              <w:rPr>
                <w:rFonts w:ascii="SimSun" w:hAnsi="SimSun" w:hint="eastAsia"/>
                <w:szCs w:val="21"/>
              </w:rPr>
              <w:lastRenderedPageBreak/>
              <w:t>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期货公司因同一事项在不同评价期被分别采取纪律处分、监管措施、行政处罚、刑事处罚的，按最高分值扣分；同一事项在以前评价期已被扣分但未达到最高分值扣分的，按最高分值与已扣分值的差额扣分。</w:t>
            </w:r>
          </w:p>
          <w:p w:rsidR="00213D29" w:rsidRPr="005906C5" w:rsidRDefault="00213D29" w:rsidP="005906C5">
            <w:pPr>
              <w:snapToGrid w:val="0"/>
              <w:spacing w:line="290" w:lineRule="atLeast"/>
              <w:ind w:firstLineChars="200" w:firstLine="404"/>
              <w:rPr>
                <w:rFonts w:ascii="SimSun" w:hAnsi="SimSun" w:hint="eastAsia"/>
                <w:spacing w:val="-4"/>
                <w:szCs w:val="21"/>
              </w:rPr>
            </w:pPr>
            <w:r w:rsidRPr="005906C5">
              <w:rPr>
                <w:rFonts w:ascii="SimSun" w:hAnsi="SimSun" w:hint="eastAsia"/>
                <w:spacing w:val="-4"/>
                <w:szCs w:val="21"/>
              </w:rPr>
              <w:t>期货公司违规行为被采取纪律处分、监管措施、行政处罚、刑事处罚的，无论控股股东或者实际控制人是否发生变更，均应按相应的规定予以扣分。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第二十一条</w:t>
            </w:r>
            <w:r w:rsidRPr="00A67174">
              <w:rPr>
                <w:rFonts w:ascii="SimSun" w:hAnsi="SimSun" w:hint="eastAsia"/>
                <w:szCs w:val="21"/>
              </w:rPr>
              <w:t xml:space="preserve"> 期货公司被采取本规定第十七条第（一）项规定的监管措施时，能在规定的时间内完成整改且通过中国证监会派出机构验收的，对相应的监管措施可以不予扣分，但仍需按照违规行为进行扣分。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期货公司主动上报违规行为的，如果该行为不属于本规定第二十九条第一款所列违规情形，经评审委员会认可后可以减半扣分。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第二十二条</w:t>
            </w:r>
            <w:r w:rsidRPr="00A67174">
              <w:rPr>
                <w:rFonts w:ascii="SimSun" w:hAnsi="SimSun" w:hint="eastAsia"/>
                <w:szCs w:val="21"/>
              </w:rPr>
              <w:t xml:space="preserve"> 期货公司符合以下条件的，按照以下原则给予相应加分：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（一）在评价期内与其他期货公司进行合并且在评价期内已获中国证监会核准的，可加4分；</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（二）期货公司剩余净资本达到1亿元整数倍的，每1倍数加0.5分，最高加2分。但期货公司风险监管指标在评价期内出现预警或不达标情形的，不予加分。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第二十三条</w:t>
            </w:r>
            <w:r w:rsidRPr="00A67174">
              <w:rPr>
                <w:rFonts w:ascii="SimSun" w:hAnsi="SimSun" w:hint="eastAsia"/>
                <w:szCs w:val="21"/>
              </w:rPr>
              <w:t xml:space="preserve"> 中国证监会派出机构可以根据期货公司在评价期内配合日常监管、落实专项监管工作及整改完成情况，对期货公司进行酌情扣分，最高可扣2分。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第二十四条</w:t>
            </w:r>
            <w:r w:rsidRPr="00A67174">
              <w:rPr>
                <w:rFonts w:ascii="SimSun" w:hAnsi="SimSun" w:hint="eastAsia"/>
                <w:szCs w:val="21"/>
              </w:rPr>
              <w:t xml:space="preserve"> 期货公司信息技术建设、自有资金管理等方面内容纳入分类评价的有关规定，根据期货市场发展情况和监管工作需要另行制定。</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EA3408">
            <w:pPr>
              <w:snapToGrid w:val="0"/>
              <w:spacing w:line="290" w:lineRule="atLeast"/>
              <w:jc w:val="center"/>
              <w:rPr>
                <w:rFonts w:ascii="SimSun" w:hAnsi="SimSun"/>
                <w:szCs w:val="21"/>
              </w:rPr>
            </w:pPr>
            <w:r w:rsidRPr="00A67174">
              <w:rPr>
                <w:rFonts w:ascii="SimSun" w:hAnsi="SimSun" w:hint="eastAsia"/>
                <w:b/>
                <w:szCs w:val="21"/>
              </w:rPr>
              <w:t>第四章 公司类别</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第二十五条</w:t>
            </w:r>
            <w:r w:rsidRPr="00A67174">
              <w:rPr>
                <w:rFonts w:ascii="SimSun" w:hAnsi="SimSun" w:hint="eastAsia"/>
                <w:szCs w:val="21"/>
              </w:rPr>
              <w:t xml:space="preserve"> 根据期货公司评价计分的高低，将期货公司分为A（AAA、AA、A）、B（BBB、BB、B）、C（CCC、CC、C）、D、E等5类11个级别。</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lastRenderedPageBreak/>
              <w:t>（一）A类公司风险管理能力、市场竞争力、培育和发展机构投资者状况、持续合规状况的综合评价在行业内最高，能够较好控制业务风险；</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（二）B类公司风险管理能力、市场竞争力、培育和发展机构投资者状况、持续合规状况的综合评价在行业内较高，能够控制业务风险；</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（三）C类公司风险管理能力、市场竞争力、培育和发展机构投资者状况、持续合规状况的综合评价在行业内一般，风险管理能力与业务规模基本匹配；</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（四）D类公司风险管理能力、市场竞争力、培育和发展机构投资者状况、持续合规状况的综合评价在行业内较低，潜在风险可能超过公司可承受范围；</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（五）E类公司潜在风险已经变为现实风险，已被采取风险处置措施。</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第二十六条</w:t>
            </w:r>
            <w:r w:rsidRPr="00A67174">
              <w:rPr>
                <w:rFonts w:ascii="SimSun" w:hAnsi="SimSun" w:hint="eastAsia"/>
                <w:szCs w:val="21"/>
              </w:rPr>
              <w:t xml:space="preserve"> A（AAA、AA、A）、B（BBB、BB、B）、C（CCC、CC、C）、D等4类10个级别的公司，由中国证监会每年结合行业发展状况和以前年度分类结果，根据全部期货公司评价计分的分布情况，按照一定的分值区间确定。</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第二十七条</w:t>
            </w:r>
            <w:r w:rsidRPr="00A67174">
              <w:rPr>
                <w:rFonts w:ascii="SimSun" w:hAnsi="SimSun" w:hint="eastAsia"/>
                <w:szCs w:val="21"/>
              </w:rPr>
              <w:t xml:space="preserve"> 期货公司日均客户权益总额未达到全国期货公司日均客户权益总额平均水平的，不得评为A类公司。</w:t>
            </w:r>
          </w:p>
          <w:p w:rsidR="00213D29" w:rsidRPr="00893270" w:rsidRDefault="00213D29" w:rsidP="00893270">
            <w:pPr>
              <w:snapToGrid w:val="0"/>
              <w:spacing w:line="290" w:lineRule="atLeast"/>
              <w:ind w:firstLineChars="200" w:firstLine="446"/>
              <w:rPr>
                <w:rFonts w:ascii="SimSun" w:hAnsi="SimSun" w:hint="eastAsia"/>
                <w:spacing w:val="6"/>
                <w:szCs w:val="21"/>
              </w:rPr>
            </w:pPr>
            <w:r w:rsidRPr="00893270">
              <w:rPr>
                <w:rFonts w:ascii="SimSun" w:hAnsi="SimSun" w:hint="eastAsia"/>
                <w:b/>
                <w:spacing w:val="6"/>
                <w:szCs w:val="21"/>
              </w:rPr>
              <w:t>第二十八条</w:t>
            </w:r>
            <w:r w:rsidRPr="00893270">
              <w:rPr>
                <w:rFonts w:ascii="SimSun" w:hAnsi="SimSun" w:hint="eastAsia"/>
                <w:spacing w:val="6"/>
                <w:szCs w:val="21"/>
              </w:rPr>
              <w:t xml:space="preserve"> 被依法采取责令停业整顿、指定其他机构托管、接管等风险处置措施的期货公司，定为E类公司。</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第二十九条</w:t>
            </w:r>
            <w:r w:rsidRPr="00A67174">
              <w:rPr>
                <w:rFonts w:ascii="SimSun" w:hAnsi="SimSun" w:hint="eastAsia"/>
                <w:szCs w:val="21"/>
              </w:rPr>
              <w:t xml:space="preserve"> 期货公司在评价期内存在股东虚假出资、股东抽逃出资、挪用客户保证金、超范围经营、信息系统不符合监管要求、日常经营及自评中向中国证监会及其派出机构、期货保证金监控中心报送虚假材料等情形的，将公司类别下调3个级别；情节严重的，直接评为D类。</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期货公司在自评时，若不如实标注存在问题，存在遗漏、隐瞒等情况，将在应扣分事项上加倍扣分。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第三十条</w:t>
            </w:r>
            <w:r w:rsidRPr="00A67174">
              <w:rPr>
                <w:rFonts w:ascii="SimSun" w:hAnsi="SimSun" w:hint="eastAsia"/>
                <w:szCs w:val="21"/>
              </w:rPr>
              <w:t xml:space="preserve"> 期货公司未在规定日期之前上报自评结果的，将公司类别下调1</w:t>
            </w:r>
            <w:r w:rsidRPr="00A67174">
              <w:rPr>
                <w:rFonts w:ascii="SimSun" w:hAnsi="SimSun" w:hint="eastAsia"/>
                <w:szCs w:val="21"/>
              </w:rPr>
              <w:lastRenderedPageBreak/>
              <w:t>个级别；未在确定分类结果期限之前上报自评结果的，直接评为D类。</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第三十一条</w:t>
            </w:r>
            <w:r w:rsidRPr="00A67174">
              <w:rPr>
                <w:rFonts w:ascii="SimSun" w:hAnsi="SimSun" w:hint="eastAsia"/>
                <w:szCs w:val="21"/>
              </w:rPr>
              <w:t xml:space="preserve"> 期货公司状况发生重大变化或者出现异常且足以导致公司分类类别调整的，评审委员会有权根据有关情况及时对相关期货公司的分类进行动态调整。期货公司在持续经营过程中，业务规模、财务状况、股权结构等方面情况的变化，不属于动态调整的范围。</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上述分类调整属于调高期货公司类别的，期货公司评价指标应当自评价结果确定后持续6个月以上满足与调高类别相应的标准。E类公司最高可调至C类C级，D类公司最高可调至C类CCC级，A、B、C类公司不予调高类别。</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期货公司申请动态调整的，应当经公司住所地中国证监会派出机构初审同意后上报评审委员会。</w:t>
            </w:r>
          </w:p>
          <w:p w:rsidR="00213D29" w:rsidRPr="00893270" w:rsidRDefault="00213D29" w:rsidP="00893270">
            <w:pPr>
              <w:snapToGrid w:val="0"/>
              <w:spacing w:line="290" w:lineRule="atLeast"/>
              <w:ind w:firstLineChars="200" w:firstLine="446"/>
              <w:rPr>
                <w:rFonts w:ascii="SimSun" w:hAnsi="SimSun" w:hint="eastAsia"/>
                <w:spacing w:val="6"/>
                <w:szCs w:val="21"/>
              </w:rPr>
            </w:pPr>
            <w:r w:rsidRPr="00893270">
              <w:rPr>
                <w:rFonts w:ascii="SimSun" w:hAnsi="SimSun" w:hint="eastAsia"/>
                <w:b/>
                <w:spacing w:val="6"/>
                <w:szCs w:val="21"/>
              </w:rPr>
              <w:t>第三十二条</w:t>
            </w:r>
            <w:r w:rsidRPr="00893270">
              <w:rPr>
                <w:rFonts w:ascii="SimSun" w:hAnsi="SimSun" w:hint="eastAsia"/>
                <w:spacing w:val="6"/>
                <w:szCs w:val="21"/>
              </w:rPr>
              <w:t xml:space="preserve"> 期货公司合并的，合并后的存续公司在上一年评价期内不存在本规定第二十九条第一款所列违规情形，且截至申请日违规事项全部整改完成，合并后的存续公司可以自收到中国证监会核准期货公司合并的批复文件之日起，申请将其上一年分类结果调整为原合并各方分类结果中的较高者。合并后的存续公司申请调整分类结果的，应当经公司住所地中国证监会派出机构初审同意后上报评审委员会。</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EA3408">
            <w:pPr>
              <w:snapToGrid w:val="0"/>
              <w:spacing w:line="290" w:lineRule="atLeast"/>
              <w:jc w:val="center"/>
              <w:rPr>
                <w:rFonts w:ascii="SimSun" w:hAnsi="SimSun"/>
                <w:szCs w:val="21"/>
              </w:rPr>
            </w:pPr>
            <w:r w:rsidRPr="00A67174">
              <w:rPr>
                <w:rFonts w:ascii="SimSun" w:hAnsi="SimSun" w:hint="eastAsia"/>
                <w:b/>
                <w:szCs w:val="21"/>
              </w:rPr>
              <w:t>第五章 组织实施</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第三十三条</w:t>
            </w:r>
            <w:r w:rsidRPr="00A67174">
              <w:rPr>
                <w:rFonts w:ascii="SimSun" w:hAnsi="SimSun" w:hint="eastAsia"/>
                <w:szCs w:val="21"/>
              </w:rPr>
              <w:t xml:space="preserve"> 期货公司分类评价采取期货公司自评、中国证监会派出机构初审、评审委员会复核和评审、中国证监会确认评价结果的方法。</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第三十四条</w:t>
            </w:r>
            <w:r w:rsidRPr="00A67174">
              <w:rPr>
                <w:rFonts w:ascii="SimSun" w:hAnsi="SimSun" w:hint="eastAsia"/>
                <w:szCs w:val="21"/>
              </w:rPr>
              <w:t xml:space="preserve"> 期货公司分类评价每年进行1次，风险管理能力及持续合规状况评价指标以上一年度</w:t>
            </w:r>
            <w:smartTag w:uri="urn:schemas-microsoft-com:office:smarttags" w:element="chsdate">
              <w:smartTagPr>
                <w:attr w:name="IsROCDate" w:val="False"/>
                <w:attr w:name="IsLunarDate" w:val="False"/>
                <w:attr w:name="Day" w:val="1"/>
                <w:attr w:name="Month" w:val="4"/>
                <w:attr w:name="Year" w:val="2011"/>
              </w:smartTagPr>
              <w:r w:rsidRPr="00A67174">
                <w:rPr>
                  <w:rFonts w:ascii="SimSun" w:hAnsi="SimSun" w:hint="eastAsia"/>
                  <w:szCs w:val="21"/>
                </w:rPr>
                <w:t>4月1日</w:t>
              </w:r>
            </w:smartTag>
            <w:r w:rsidRPr="00A67174">
              <w:rPr>
                <w:rFonts w:ascii="SimSun" w:hAnsi="SimSun" w:hint="eastAsia"/>
                <w:szCs w:val="21"/>
              </w:rPr>
              <w:t>至本年度3月31日为评价期；涉及的财务数据、经营数据原则上以上一年度经审计报表为准。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第三十五条</w:t>
            </w:r>
            <w:r w:rsidRPr="00A67174">
              <w:rPr>
                <w:rFonts w:ascii="SimSun" w:hAnsi="SimSun" w:hint="eastAsia"/>
                <w:szCs w:val="21"/>
              </w:rPr>
              <w:t xml:space="preserve"> 期货公司应当按照本规定进行自评，对照评价指标与标准，如实反映存在的问题及被采取的纪律处分、监管措施、行政处罚、刑事处罚</w:t>
            </w:r>
            <w:r w:rsidRPr="00A67174">
              <w:rPr>
                <w:rFonts w:ascii="SimSun" w:hAnsi="SimSun" w:hint="eastAsia"/>
                <w:szCs w:val="21"/>
              </w:rPr>
              <w:lastRenderedPageBreak/>
              <w:t>等，经公司法定代表人和公司经营管理负责人、首席风险官签署确认后，于每年4月15日之前将自评结果上报公司住所地中国证监会派出机构。</w:t>
            </w:r>
          </w:p>
          <w:p w:rsidR="00213D29" w:rsidRPr="00DF41EF" w:rsidRDefault="00213D29" w:rsidP="00DF41EF">
            <w:pPr>
              <w:snapToGrid w:val="0"/>
              <w:spacing w:line="290" w:lineRule="atLeast"/>
              <w:ind w:firstLineChars="200" w:firstLine="462"/>
              <w:rPr>
                <w:rFonts w:ascii="SimSun" w:hAnsi="SimSun" w:hint="eastAsia"/>
                <w:spacing w:val="10"/>
                <w:szCs w:val="21"/>
              </w:rPr>
            </w:pPr>
            <w:r w:rsidRPr="00DF41EF">
              <w:rPr>
                <w:rFonts w:ascii="SimSun" w:hAnsi="SimSun" w:hint="eastAsia"/>
                <w:b/>
                <w:spacing w:val="10"/>
                <w:szCs w:val="21"/>
              </w:rPr>
              <w:t>第三十六条</w:t>
            </w:r>
            <w:r w:rsidRPr="00DF41EF">
              <w:rPr>
                <w:rFonts w:ascii="SimSun" w:hAnsi="SimSun" w:hint="eastAsia"/>
                <w:spacing w:val="10"/>
                <w:szCs w:val="21"/>
              </w:rPr>
              <w:t xml:space="preserve"> 中国证监会派出机构在期货公司自评的基础上，根据日常监管掌握的情况，对期货公司自评结果进行初审和评价计分，于每年5月15日之前将初审结果上报评审委员会。</w:t>
            </w:r>
          </w:p>
          <w:p w:rsidR="00213D29" w:rsidRPr="00DF41EF" w:rsidRDefault="00213D29" w:rsidP="00DF41EF">
            <w:pPr>
              <w:snapToGrid w:val="0"/>
              <w:spacing w:line="290" w:lineRule="atLeast"/>
              <w:ind w:firstLineChars="200" w:firstLine="406"/>
              <w:rPr>
                <w:rFonts w:ascii="SimSun" w:hAnsi="SimSun" w:hint="eastAsia"/>
                <w:spacing w:val="-4"/>
                <w:szCs w:val="21"/>
              </w:rPr>
            </w:pPr>
            <w:r w:rsidRPr="00DF41EF">
              <w:rPr>
                <w:rFonts w:ascii="SimSun" w:hAnsi="SimSun" w:hint="eastAsia"/>
                <w:b/>
                <w:spacing w:val="-4"/>
                <w:szCs w:val="21"/>
              </w:rPr>
              <w:t>第三十七条</w:t>
            </w:r>
            <w:r w:rsidRPr="00DF41EF">
              <w:rPr>
                <w:rFonts w:ascii="SimSun" w:hAnsi="SimSun" w:hint="eastAsia"/>
                <w:spacing w:val="-4"/>
                <w:szCs w:val="21"/>
              </w:rPr>
              <w:t xml:space="preserve"> 在初审过程中，中国证监会派出机构应当就有关问题进行核查，并与期货公司核对情况，确认事实。</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第三十八条</w:t>
            </w:r>
            <w:r w:rsidRPr="00A67174">
              <w:rPr>
                <w:rFonts w:ascii="SimSun" w:hAnsi="SimSun" w:hint="eastAsia"/>
                <w:szCs w:val="21"/>
              </w:rPr>
              <w:t xml:space="preserve"> 评审委员会在中国证监会派出机构初审的基础上组织复核，并根据复核结果评审确定期货公司的类别。期货公司分类结果由中国证监会确认后生效。</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第三十九条</w:t>
            </w:r>
            <w:r w:rsidRPr="00A67174">
              <w:rPr>
                <w:rFonts w:ascii="SimSun" w:hAnsi="SimSun" w:hint="eastAsia"/>
                <w:szCs w:val="21"/>
              </w:rPr>
              <w:t xml:space="preserve"> 期货公司因不可抗力或其他特殊情形，认为有必要申请扣分豁免的，应当提交相应证明材料，经中国证监会派出机构初审后由评审委员会复核并审议决定。</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第四十条</w:t>
            </w:r>
            <w:r w:rsidRPr="00A67174">
              <w:rPr>
                <w:rFonts w:ascii="SimSun" w:hAnsi="SimSun" w:hint="eastAsia"/>
                <w:szCs w:val="21"/>
              </w:rPr>
              <w:t xml:space="preserve"> 中国证监会于每年7月15日之前将期货公司的具体得分及所属类别书面告知期货公司。</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第四十一条</w:t>
            </w:r>
            <w:r w:rsidRPr="00A67174">
              <w:rPr>
                <w:rFonts w:ascii="SimSun" w:hAnsi="SimSun" w:hint="eastAsia"/>
                <w:szCs w:val="21"/>
              </w:rPr>
              <w:t xml:space="preserve"> 期货公司对评价结果有异议的，可在收到分类结果通知之日起1个月内提出书面申诉。期货公司提出书面申诉的，应当经公司住所地中国证监会派出机构初审同意后上报评审委员会。</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第四十二条</w:t>
            </w:r>
            <w:r w:rsidRPr="00A67174">
              <w:rPr>
                <w:rFonts w:ascii="SimSun" w:hAnsi="SimSun" w:hint="eastAsia"/>
                <w:szCs w:val="21"/>
              </w:rPr>
              <w:t xml:space="preserve"> 对于在自评时隐瞒重大事项或者报送、提供的信息和资料有虚假记载、误导性陈述或者重大遗漏的期货公司，中国证监会派出机构应当对签署确认意见的公司法定代表人和经理层人员采取相应监管措施，记入诚信档案。</w:t>
            </w:r>
          </w:p>
          <w:p w:rsidR="00DF41EF" w:rsidRPr="00DF41EF" w:rsidRDefault="00213D29" w:rsidP="00DF41EF">
            <w:pPr>
              <w:snapToGrid w:val="0"/>
              <w:spacing w:line="290" w:lineRule="atLeast"/>
              <w:ind w:firstLineChars="200" w:firstLine="422"/>
              <w:rPr>
                <w:rFonts w:ascii="SimSun" w:eastAsiaTheme="minorEastAsia" w:hAnsi="SimSun" w:hint="eastAsia"/>
                <w:szCs w:val="21"/>
              </w:rPr>
            </w:pPr>
            <w:r w:rsidRPr="00A67174">
              <w:rPr>
                <w:rFonts w:ascii="SimSun" w:hAnsi="SimSun" w:hint="eastAsia"/>
                <w:b/>
                <w:szCs w:val="21"/>
              </w:rPr>
              <w:t>第四十三条</w:t>
            </w:r>
            <w:r w:rsidRPr="00A67174">
              <w:rPr>
                <w:rFonts w:ascii="SimSun" w:hAnsi="SimSun" w:hint="eastAsia"/>
                <w:szCs w:val="21"/>
              </w:rPr>
              <w:t xml:space="preserve"> 中国证监会派出机构在日常监管工作中，对期货公司发生的违规行为和异常情况应当及时调查、迅速采取适当的监管措施并记入监管档案，在此基础上对期货公司进行客观、公正的初审和评价计分。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第四十四条</w:t>
            </w:r>
            <w:r w:rsidRPr="00A67174">
              <w:rPr>
                <w:rFonts w:ascii="SimSun" w:hAnsi="SimSun" w:hint="eastAsia"/>
                <w:szCs w:val="21"/>
              </w:rPr>
              <w:t xml:space="preserve"> 中国证监会派出机构对</w:t>
            </w:r>
            <w:r w:rsidRPr="00A67174">
              <w:rPr>
                <w:rFonts w:ascii="SimSun" w:hAnsi="SimSun" w:hint="eastAsia"/>
                <w:szCs w:val="21"/>
              </w:rPr>
              <w:lastRenderedPageBreak/>
              <w:t>期货公司的违法违规行为是否及时、充分采取相应监管措施，以及期货公司分类初审的质量，是落实辖区监管责任制，考评中国证监会派出机构期货监管工作绩效的重要依据。</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EA3408">
            <w:pPr>
              <w:snapToGrid w:val="0"/>
              <w:spacing w:line="290" w:lineRule="atLeast"/>
              <w:jc w:val="center"/>
              <w:rPr>
                <w:rFonts w:ascii="SimSun" w:hAnsi="SimSun"/>
                <w:szCs w:val="21"/>
              </w:rPr>
            </w:pPr>
            <w:r w:rsidRPr="00A67174">
              <w:rPr>
                <w:rFonts w:ascii="SimSun" w:hAnsi="SimSun" w:hint="eastAsia"/>
                <w:b/>
                <w:szCs w:val="21"/>
              </w:rPr>
              <w:t>第六章 分类结果的使用</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第四十五条</w:t>
            </w:r>
            <w:r w:rsidRPr="00A67174">
              <w:rPr>
                <w:rFonts w:ascii="SimSun" w:hAnsi="SimSun" w:hint="eastAsia"/>
                <w:szCs w:val="21"/>
              </w:rPr>
              <w:t xml:space="preserve"> 中国证监会按照分类监管原则，对不同类别的期货公司在监管资源分配、现场检查和非现场检查频率等方面区别对待。</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第四十六条</w:t>
            </w:r>
            <w:r w:rsidRPr="00A67174">
              <w:rPr>
                <w:rFonts w:ascii="SimSun" w:hAnsi="SimSun" w:hint="eastAsia"/>
                <w:szCs w:val="21"/>
              </w:rPr>
              <w:t xml:space="preserve"> 期货公司分类结果将作为期货公司申请增加业务种类、新设营业网点等事项的审慎性条件。</w:t>
            </w:r>
          </w:p>
          <w:p w:rsidR="00213D29" w:rsidRPr="00454F60" w:rsidRDefault="00213D29" w:rsidP="00454F60">
            <w:pPr>
              <w:snapToGrid w:val="0"/>
              <w:spacing w:line="290" w:lineRule="atLeast"/>
              <w:ind w:firstLineChars="200" w:firstLine="398"/>
              <w:rPr>
                <w:rFonts w:ascii="SimSun" w:hAnsi="SimSun" w:hint="eastAsia"/>
                <w:spacing w:val="-6"/>
                <w:szCs w:val="21"/>
              </w:rPr>
            </w:pPr>
            <w:r w:rsidRPr="00454F60">
              <w:rPr>
                <w:rFonts w:ascii="SimSun" w:hAnsi="SimSun" w:hint="eastAsia"/>
                <w:b/>
                <w:spacing w:val="-6"/>
                <w:szCs w:val="21"/>
              </w:rPr>
              <w:t>第四十七条</w:t>
            </w:r>
            <w:r w:rsidRPr="00454F60">
              <w:rPr>
                <w:rFonts w:ascii="SimSun" w:hAnsi="SimSun" w:hint="eastAsia"/>
                <w:spacing w:val="-6"/>
                <w:szCs w:val="21"/>
              </w:rPr>
              <w:t xml:space="preserve"> 期货公司分类结果将作为确定新业务试点范围和推广顺序的依据。</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第四十八条</w:t>
            </w:r>
            <w:r w:rsidRPr="00A67174">
              <w:rPr>
                <w:rFonts w:ascii="SimSun" w:hAnsi="SimSun" w:hint="eastAsia"/>
                <w:szCs w:val="21"/>
              </w:rPr>
              <w:t xml:space="preserve"> 期货公司分类结果将作为确定期货投资者保障基金不同缴纳比例的依据。</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第四十九条</w:t>
            </w:r>
            <w:r w:rsidRPr="00A67174">
              <w:rPr>
                <w:rFonts w:ascii="SimSun" w:hAnsi="SimSun" w:hint="eastAsia"/>
                <w:szCs w:val="21"/>
              </w:rPr>
              <w:t xml:space="preserve"> 期货公司分类结果主要供中国证监会及其派出机构、各期货交易所、期货保证金监控中心、中国期货业协会等机构使用。</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期货公司不得将分类结果用于广告、宣传、营销等商业目的。</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EA3408">
            <w:pPr>
              <w:snapToGrid w:val="0"/>
              <w:spacing w:line="290" w:lineRule="atLeast"/>
              <w:jc w:val="center"/>
              <w:rPr>
                <w:rFonts w:ascii="SimSun" w:hAnsi="SimSun"/>
                <w:szCs w:val="21"/>
              </w:rPr>
            </w:pPr>
            <w:r w:rsidRPr="00A67174">
              <w:rPr>
                <w:rFonts w:ascii="SimSun" w:hAnsi="SimSun" w:hint="eastAsia"/>
                <w:b/>
                <w:szCs w:val="21"/>
              </w:rPr>
              <w:t>第七章 附  则</w:t>
            </w:r>
          </w:p>
          <w:p w:rsidR="00213D29" w:rsidRPr="00454F60" w:rsidRDefault="00213D29" w:rsidP="00454F60">
            <w:pPr>
              <w:snapToGrid w:val="0"/>
              <w:spacing w:line="290" w:lineRule="atLeast"/>
              <w:ind w:firstLineChars="200" w:firstLine="502"/>
              <w:rPr>
                <w:rFonts w:ascii="SimSun" w:hAnsi="SimSun" w:hint="eastAsia"/>
                <w:spacing w:val="20"/>
                <w:szCs w:val="21"/>
              </w:rPr>
            </w:pPr>
            <w:r w:rsidRPr="00454F60">
              <w:rPr>
                <w:rFonts w:ascii="SimSun" w:hAnsi="SimSun" w:hint="eastAsia"/>
                <w:b/>
                <w:spacing w:val="20"/>
                <w:szCs w:val="21"/>
              </w:rPr>
              <w:t>第五十条</w:t>
            </w:r>
            <w:r w:rsidRPr="00454F60">
              <w:rPr>
                <w:rFonts w:ascii="SimSun" w:hAnsi="SimSun" w:hint="eastAsia"/>
                <w:spacing w:val="20"/>
                <w:szCs w:val="21"/>
              </w:rPr>
              <w:t xml:space="preserve"> 本规定下列用语的含义：</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（一）期货保证金监控中心重大预警，是指由于期货公司保证金封闭圈内自有资金不足或者保证金出现缺口等事项而导致的预警，以及期货保证金监控中心认定的其他重大预警情形。</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（二）期货保证金监控中心一般预警，是指除上述重大预警以外的其他预警。</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（三）期货业务收入，是指期货经纪业务手续费收入以及其他经中国证监会批准开展的期货经营业务收入。</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（四）成本管理能力，是指期货公司期货业务收入/（业务管理费+营业税金及附加+佣金支出）。</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（五）净资产收益率，是指净利润/净资产。</w:t>
            </w:r>
          </w:p>
          <w:p w:rsidR="00213D29" w:rsidRPr="00A67174" w:rsidRDefault="00213D29" w:rsidP="00EA3408">
            <w:pPr>
              <w:snapToGrid w:val="0"/>
              <w:spacing w:line="290" w:lineRule="atLeast"/>
              <w:ind w:firstLineChars="200" w:firstLine="420"/>
              <w:rPr>
                <w:rFonts w:ascii="SimSun" w:hAnsi="SimSun"/>
                <w:szCs w:val="21"/>
              </w:rPr>
            </w:pPr>
            <w:r w:rsidRPr="00A67174">
              <w:rPr>
                <w:rFonts w:ascii="SimSun" w:hAnsi="SimSun" w:hint="eastAsia"/>
                <w:szCs w:val="21"/>
              </w:rPr>
              <w:t>（六）机构客户日均持仓，是指期</w:t>
            </w:r>
            <w:r w:rsidRPr="00A67174">
              <w:rPr>
                <w:rFonts w:ascii="SimSun" w:hAnsi="SimSun" w:hint="eastAsia"/>
                <w:szCs w:val="21"/>
              </w:rPr>
              <w:lastRenderedPageBreak/>
              <w:t>货公司在各期货品种上的机构客户（即非自然人客户，下同）日均持仓占比之和，按下列公式计算：</w:t>
            </w:r>
          </w:p>
          <w:p w:rsidR="00213D29" w:rsidRPr="00A67174" w:rsidRDefault="00213D29" w:rsidP="00EA3408">
            <w:pPr>
              <w:snapToGrid w:val="0"/>
              <w:spacing w:line="290" w:lineRule="atLeast"/>
              <w:ind w:firstLineChars="200" w:firstLine="420"/>
              <w:rPr>
                <w:rFonts w:ascii="SimSun" w:hAnsi="SimSun"/>
                <w:szCs w:val="21"/>
              </w:rPr>
            </w:pPr>
            <w:r w:rsidRPr="00A67174">
              <w:rPr>
                <w:rFonts w:ascii="SimSun" w:hAnsi="SimSun" w:hint="eastAsia"/>
                <w:szCs w:val="21"/>
              </w:rPr>
              <w:t>1．某公司在某期货品种上的机构客户日均持仓占比（P）：</w:t>
            </w:r>
          </w:p>
          <w:p w:rsidR="00213D29" w:rsidRPr="00454F60" w:rsidRDefault="00213D29" w:rsidP="00454F60">
            <w:pPr>
              <w:snapToGrid w:val="0"/>
              <w:spacing w:line="290" w:lineRule="atLeast"/>
              <w:ind w:firstLineChars="200" w:firstLine="404"/>
              <w:rPr>
                <w:rFonts w:ascii="SimSun" w:hAnsi="SimSun" w:hint="eastAsia"/>
                <w:spacing w:val="-4"/>
                <w:szCs w:val="21"/>
              </w:rPr>
            </w:pPr>
            <w:r w:rsidRPr="00454F60">
              <w:rPr>
                <w:rFonts w:ascii="SimSun" w:hAnsi="SimSun" w:hint="eastAsia"/>
                <w:spacing w:val="-4"/>
                <w:szCs w:val="21"/>
              </w:rPr>
              <w:t>其中，</w:t>
            </w:r>
            <w:proofErr w:type="spellStart"/>
            <w:r w:rsidRPr="00454F60">
              <w:rPr>
                <w:rFonts w:ascii="SimSun" w:hAnsi="SimSun" w:hint="eastAsia"/>
                <w:spacing w:val="-4"/>
                <w:szCs w:val="21"/>
              </w:rPr>
              <w:t>i</w:t>
            </w:r>
            <w:proofErr w:type="spellEnd"/>
            <w:r w:rsidRPr="00454F60">
              <w:rPr>
                <w:rFonts w:ascii="SimSun" w:hAnsi="SimSun" w:hint="eastAsia"/>
                <w:spacing w:val="-4"/>
                <w:szCs w:val="21"/>
              </w:rPr>
              <w:t>=评价期内的交易天数；a=某公司在某期货品种上的当日机构客户持仓量；A=该品种的当日机构客户总持仓。</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2．某公司在各期货品种上的机构客户日均持仓占比之和：</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∑Pr</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其中，r=期货品种。黄大豆一号和黄大豆二号、硬麦和强麦、螺纹钢和线材均作为一个品种计算。</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（七）机构客户日均权益，是指期货公司机构客户的日均客户权益。</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（八）机构客户日均权益增长量，是指本评价期机构客户日均权益-上一个评价期机构客户日均权益。</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（九）持仓成交比，是指日均持仓量/日均成交量。</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（十）手续费率，是指手续费收入/成交金额。</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（十一）期货业务盈利，是指期货公司期货业务收入-（业务管理费+营业税金及附加+佣金支出）。</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（十二）营业部部均手续费收入，是指手续费收入/营业部数量。期货公司总部未向公司住所地中国证监会派出机构备案不开展经营业务的，视为1个营业部。</w:t>
            </w: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（十三）剩余净资本，是指期货公司净资本扣除按规定与其业务规模相匹配的净资本之后的部分。</w:t>
            </w:r>
          </w:p>
          <w:p w:rsidR="00213D29" w:rsidRPr="00A67174" w:rsidRDefault="00213D29" w:rsidP="00EA3408">
            <w:pPr>
              <w:snapToGrid w:val="0"/>
              <w:spacing w:line="290" w:lineRule="atLeast"/>
              <w:ind w:firstLineChars="200" w:firstLine="422"/>
              <w:rPr>
                <w:rFonts w:ascii="SimSun" w:hAnsi="SimSun" w:hint="eastAsia"/>
                <w:szCs w:val="21"/>
              </w:rPr>
            </w:pPr>
            <w:r w:rsidRPr="00A67174">
              <w:rPr>
                <w:rFonts w:ascii="SimSun" w:hAnsi="SimSun" w:hint="eastAsia"/>
                <w:b/>
                <w:szCs w:val="21"/>
              </w:rPr>
              <w:t>第五十一条</w:t>
            </w:r>
            <w:r w:rsidRPr="00A67174">
              <w:rPr>
                <w:rFonts w:ascii="SimSun" w:hAnsi="SimSun" w:hint="eastAsia"/>
                <w:szCs w:val="21"/>
              </w:rPr>
              <w:t xml:space="preserve"> 本规定自公布之日起施行。</w:t>
            </w:r>
            <w:smartTag w:uri="urn:schemas-microsoft-com:office:smarttags" w:element="chsdate">
              <w:smartTagPr>
                <w:attr w:name="IsROCDate" w:val="False"/>
                <w:attr w:name="IsLunarDate" w:val="False"/>
                <w:attr w:name="Day" w:val="17"/>
                <w:attr w:name="Month" w:val="8"/>
                <w:attr w:name="Year" w:val="2009"/>
              </w:smartTagPr>
              <w:r w:rsidRPr="00A67174">
                <w:rPr>
                  <w:rFonts w:ascii="SimSun" w:hAnsi="SimSun" w:hint="eastAsia"/>
                  <w:szCs w:val="21"/>
                </w:rPr>
                <w:t>2009年8月17日</w:t>
              </w:r>
            </w:smartTag>
            <w:r w:rsidRPr="00A67174">
              <w:rPr>
                <w:rFonts w:ascii="SimSun" w:hAnsi="SimSun" w:hint="eastAsia"/>
                <w:szCs w:val="21"/>
              </w:rPr>
              <w:t>公布的《期货公司分类监管规定（试行）》（证监会公告〔2009〕22号）同时废止。</w:t>
            </w:r>
          </w:p>
          <w:p w:rsidR="00213D29" w:rsidRPr="00A67174" w:rsidRDefault="00213D29" w:rsidP="00EA3408">
            <w:pPr>
              <w:snapToGrid w:val="0"/>
              <w:spacing w:line="290" w:lineRule="atLeast"/>
              <w:ind w:firstLineChars="200" w:firstLine="420"/>
              <w:rPr>
                <w:rFonts w:ascii="SimSun" w:hAnsi="SimSun"/>
                <w:szCs w:val="21"/>
              </w:rPr>
            </w:pPr>
          </w:p>
          <w:p w:rsidR="00213D29" w:rsidRPr="00A67174" w:rsidRDefault="00213D29" w:rsidP="00EA3408">
            <w:pPr>
              <w:snapToGrid w:val="0"/>
              <w:spacing w:line="290" w:lineRule="atLeast"/>
              <w:ind w:firstLineChars="200" w:firstLine="420"/>
              <w:rPr>
                <w:rFonts w:ascii="SimSun" w:hAnsi="SimSun" w:hint="eastAsia"/>
                <w:szCs w:val="21"/>
              </w:rPr>
            </w:pPr>
            <w:r w:rsidRPr="00A67174">
              <w:rPr>
                <w:rFonts w:ascii="SimSun" w:hAnsi="SimSun" w:hint="eastAsia"/>
                <w:szCs w:val="21"/>
              </w:rPr>
              <w:t>附件：期货公司风险管理能力评价指标与标准</w:t>
            </w:r>
          </w:p>
          <w:p w:rsidR="00213D29" w:rsidRPr="00A67174" w:rsidRDefault="00213D29" w:rsidP="00EA3408">
            <w:pPr>
              <w:snapToGrid w:val="0"/>
              <w:spacing w:line="290" w:lineRule="atLeast"/>
              <w:rPr>
                <w:rFonts w:ascii="SimSun" w:hAnsi="SimSun" w:hint="eastAsia"/>
                <w:szCs w:val="21"/>
              </w:rPr>
            </w:pPr>
          </w:p>
          <w:p w:rsidR="00213D29" w:rsidRDefault="00213D29" w:rsidP="00EA3408">
            <w:pPr>
              <w:snapToGrid w:val="0"/>
              <w:spacing w:line="290" w:lineRule="atLeast"/>
              <w:rPr>
                <w:rFonts w:ascii="SimSun" w:eastAsiaTheme="minorEastAsia" w:hAnsi="SimSun" w:hint="eastAsia"/>
                <w:szCs w:val="21"/>
                <w:lang w:eastAsia="ko-KR"/>
              </w:rPr>
            </w:pPr>
          </w:p>
          <w:p w:rsidR="00454F60" w:rsidRDefault="00454F60" w:rsidP="00EA3408">
            <w:pPr>
              <w:snapToGrid w:val="0"/>
              <w:spacing w:line="290" w:lineRule="atLeast"/>
              <w:rPr>
                <w:rFonts w:ascii="SimSun" w:eastAsiaTheme="minorEastAsia" w:hAnsi="SimSun" w:hint="eastAsia"/>
                <w:szCs w:val="21"/>
                <w:lang w:eastAsia="ko-KR"/>
              </w:rPr>
            </w:pPr>
          </w:p>
          <w:p w:rsidR="00454F60" w:rsidRDefault="00454F60" w:rsidP="00EA3408">
            <w:pPr>
              <w:snapToGrid w:val="0"/>
              <w:spacing w:line="290" w:lineRule="atLeast"/>
              <w:rPr>
                <w:rFonts w:ascii="SimSun" w:eastAsiaTheme="minorEastAsia" w:hAnsi="SimSun" w:hint="eastAsia"/>
                <w:szCs w:val="21"/>
                <w:lang w:eastAsia="ko-KR"/>
              </w:rPr>
            </w:pPr>
          </w:p>
          <w:p w:rsidR="00454F60" w:rsidRPr="00454F60" w:rsidRDefault="00454F60" w:rsidP="00EA3408">
            <w:pPr>
              <w:snapToGrid w:val="0"/>
              <w:spacing w:line="290" w:lineRule="atLeast"/>
              <w:rPr>
                <w:rFonts w:ascii="SimSun" w:eastAsiaTheme="minorEastAsia" w:hAnsi="SimSun" w:hint="eastAsia"/>
                <w:szCs w:val="21"/>
                <w:lang w:eastAsia="ko-KR"/>
              </w:rPr>
            </w:pPr>
          </w:p>
          <w:p w:rsidR="00213D29" w:rsidRPr="00454F60" w:rsidRDefault="00213D29" w:rsidP="00454F60">
            <w:pPr>
              <w:snapToGrid w:val="0"/>
              <w:spacing w:line="290" w:lineRule="atLeast"/>
              <w:rPr>
                <w:rFonts w:ascii="SimSun" w:eastAsiaTheme="minorEastAsia" w:hAnsi="SimSun" w:hint="eastAsia"/>
                <w:color w:val="000000"/>
                <w:szCs w:val="21"/>
                <w:lang w:eastAsia="ko-KR"/>
              </w:rPr>
            </w:pPr>
            <w:r w:rsidRPr="00A67174">
              <w:rPr>
                <w:rFonts w:ascii="SimSun" w:hAnsi="SimSun"/>
                <w:color w:val="000000"/>
                <w:szCs w:val="21"/>
              </w:rPr>
              <w:lastRenderedPageBreak/>
              <w:t>附件：</w:t>
            </w:r>
          </w:p>
          <w:tbl>
            <w:tblPr>
              <w:tblW w:w="3831" w:type="dxa"/>
              <w:jc w:val="center"/>
              <w:tblInd w:w="392" w:type="dxa"/>
              <w:tblLayout w:type="fixed"/>
              <w:tblLook w:val="0000"/>
            </w:tblPr>
            <w:tblGrid>
              <w:gridCol w:w="639"/>
              <w:gridCol w:w="745"/>
              <w:gridCol w:w="2447"/>
            </w:tblGrid>
            <w:tr w:rsidR="00213D29" w:rsidRPr="00A67174" w:rsidTr="00454F60">
              <w:trPr>
                <w:trHeight w:val="576"/>
                <w:jc w:val="center"/>
              </w:trPr>
              <w:tc>
                <w:tcPr>
                  <w:tcW w:w="3831" w:type="dxa"/>
                  <w:gridSpan w:val="3"/>
                  <w:tcBorders>
                    <w:top w:val="nil"/>
                    <w:left w:val="nil"/>
                    <w:bottom w:val="single" w:sz="4" w:space="0" w:color="auto"/>
                    <w:right w:val="nil"/>
                  </w:tcBorders>
                  <w:vAlign w:val="center"/>
                </w:tcPr>
                <w:p w:rsidR="00213D29" w:rsidRPr="00454F60" w:rsidRDefault="00213D29" w:rsidP="00454F60">
                  <w:pPr>
                    <w:widowControl/>
                    <w:snapToGrid w:val="0"/>
                    <w:spacing w:line="290" w:lineRule="atLeast"/>
                    <w:rPr>
                      <w:rFonts w:ascii="SimSun" w:eastAsiaTheme="minorEastAsia" w:hAnsi="SimSun" w:hint="eastAsia"/>
                      <w:kern w:val="0"/>
                      <w:szCs w:val="21"/>
                    </w:rPr>
                  </w:pPr>
                  <w:r w:rsidRPr="00A67174">
                    <w:rPr>
                      <w:rFonts w:ascii="SimSun" w:hAnsi="SimSun"/>
                      <w:kern w:val="0"/>
                      <w:szCs w:val="21"/>
                    </w:rPr>
                    <w:t>期货公司风险管理能力评价指标与标准</w:t>
                  </w:r>
                </w:p>
              </w:tc>
            </w:tr>
            <w:tr w:rsidR="00213D29" w:rsidRPr="00A67174" w:rsidTr="00454F60">
              <w:trPr>
                <w:trHeight w:val="1201"/>
                <w:jc w:val="center"/>
              </w:trPr>
              <w:tc>
                <w:tcPr>
                  <w:tcW w:w="639" w:type="dxa"/>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评价指标</w:t>
                  </w: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序号</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评价标准</w:t>
                  </w:r>
                </w:p>
              </w:tc>
            </w:tr>
            <w:tr w:rsidR="00213D29" w:rsidRPr="00A67174" w:rsidTr="00454F60">
              <w:trPr>
                <w:trHeight w:val="1126"/>
                <w:jc w:val="center"/>
              </w:trPr>
              <w:tc>
                <w:tcPr>
                  <w:tcW w:w="639" w:type="dxa"/>
                  <w:vMerge w:val="restart"/>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1.客户资产保护</w:t>
                  </w: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1.01</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期货保证金账户的管理、报备、披露符合相关规定</w:t>
                  </w:r>
                </w:p>
              </w:tc>
            </w:tr>
            <w:tr w:rsidR="00213D29" w:rsidRPr="00A67174" w:rsidTr="00454F60">
              <w:trPr>
                <w:trHeight w:val="1126"/>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1.02</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期货保证金的存放、出入金符合相关规定</w:t>
                  </w:r>
                </w:p>
              </w:tc>
            </w:tr>
            <w:tr w:rsidR="00213D29" w:rsidRPr="00A67174" w:rsidTr="00454F60">
              <w:trPr>
                <w:trHeight w:val="1126"/>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1.03</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期货保证金封闭管理有效运行，不存在违反相关规定的情形</w:t>
                  </w:r>
                </w:p>
              </w:tc>
            </w:tr>
            <w:tr w:rsidR="00213D29" w:rsidRPr="00A67174" w:rsidTr="00454F60">
              <w:trPr>
                <w:trHeight w:val="1126"/>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1.04</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向监控中心报送的数据真实、准确、完整，能够按规定及时报送</w:t>
                  </w:r>
                </w:p>
              </w:tc>
            </w:tr>
            <w:tr w:rsidR="00213D29" w:rsidRPr="00A67174" w:rsidTr="00454F60">
              <w:trPr>
                <w:trHeight w:val="1126"/>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1.05</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开户环节符合相关规定和投资者适当性制度的要求</w:t>
                  </w:r>
                </w:p>
              </w:tc>
            </w:tr>
            <w:tr w:rsidR="00213D29" w:rsidRPr="00A67174" w:rsidTr="00454F60">
              <w:trPr>
                <w:trHeight w:val="884"/>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1.06</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交易环节符合相关规定，能够切实保障客户的合法权益</w:t>
                  </w:r>
                </w:p>
              </w:tc>
            </w:tr>
            <w:tr w:rsidR="00213D29" w:rsidRPr="00A67174" w:rsidTr="00454F60">
              <w:trPr>
                <w:trHeight w:val="841"/>
                <w:jc w:val="center"/>
              </w:trPr>
              <w:tc>
                <w:tcPr>
                  <w:tcW w:w="639" w:type="dxa"/>
                  <w:vMerge w:val="restart"/>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2.资本充足</w:t>
                  </w: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2.01</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风险监管指标的计算符合规定</w:t>
                  </w:r>
                </w:p>
              </w:tc>
            </w:tr>
            <w:tr w:rsidR="00213D29" w:rsidRPr="00A67174" w:rsidTr="00454F60">
              <w:trPr>
                <w:trHeight w:val="1126"/>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2.02</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建立了风险监管指标动态监控与补充机制，开展重大业务前进行敏感性测试</w:t>
                  </w:r>
                </w:p>
              </w:tc>
            </w:tr>
            <w:tr w:rsidR="00213D29" w:rsidRPr="00A67174" w:rsidTr="00454F60">
              <w:trPr>
                <w:trHeight w:val="954"/>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2.03</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按照规定履行了定期报告与风险监管指标异常时的临时报告义务</w:t>
                  </w:r>
                </w:p>
              </w:tc>
            </w:tr>
            <w:tr w:rsidR="00213D29" w:rsidRPr="00A67174" w:rsidTr="00454F60">
              <w:trPr>
                <w:trHeight w:val="1126"/>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3.公司治理</w:t>
                  </w: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3.01</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期货公司与控股股东或实际控制人在业务、人员、资产、财务、场所等方面严格分开、独立经营</w:t>
                  </w:r>
                </w:p>
              </w:tc>
            </w:tr>
            <w:tr w:rsidR="00213D29" w:rsidRPr="00A67174" w:rsidTr="00454F60">
              <w:trPr>
                <w:trHeight w:val="112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3.02</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w:t>
                  </w:r>
                  <w:r w:rsidRPr="00A67174">
                    <w:rPr>
                      <w:rFonts w:ascii="SimSun" w:hAnsi="SimSun" w:hint="eastAsia"/>
                      <w:kern w:val="0"/>
                      <w:szCs w:val="21"/>
                    </w:rPr>
                    <w:t>“</w:t>
                  </w:r>
                  <w:r w:rsidRPr="00A67174">
                    <w:rPr>
                      <w:rFonts w:ascii="SimSun" w:hAnsi="SimSun"/>
                      <w:kern w:val="0"/>
                      <w:szCs w:val="21"/>
                    </w:rPr>
                    <w:t>三会</w:t>
                  </w:r>
                  <w:r w:rsidRPr="00A67174">
                    <w:rPr>
                      <w:rFonts w:ascii="SimSun" w:hAnsi="SimSun" w:hint="eastAsia"/>
                      <w:kern w:val="0"/>
                      <w:szCs w:val="21"/>
                    </w:rPr>
                    <w:t>”</w:t>
                  </w:r>
                  <w:r w:rsidRPr="00A67174">
                    <w:rPr>
                      <w:rFonts w:ascii="SimSun" w:hAnsi="SimSun"/>
                      <w:kern w:val="0"/>
                      <w:szCs w:val="21"/>
                    </w:rPr>
                    <w:t>制度健全并有效履行职责</w:t>
                  </w:r>
                </w:p>
              </w:tc>
            </w:tr>
            <w:tr w:rsidR="00213D29" w:rsidRPr="00A67174" w:rsidTr="00454F60">
              <w:trPr>
                <w:trHeight w:val="1629"/>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3.03</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董事、监事、高级管理人员任职情况符合监管要求，不存在提供虚假信息、隐瞒重大事项、拒绝配合监管、擅离职守等情况</w:t>
                  </w:r>
                </w:p>
              </w:tc>
            </w:tr>
            <w:tr w:rsidR="00213D29" w:rsidRPr="00A67174" w:rsidTr="00454F60">
              <w:trPr>
                <w:trHeight w:val="963"/>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3.04</w:t>
                  </w:r>
                </w:p>
              </w:tc>
              <w:tc>
                <w:tcPr>
                  <w:tcW w:w="2447" w:type="dxa"/>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公司股东及其关联人未占用期货公司资产，未损害公司及客户的合法权益</w:t>
                  </w:r>
                </w:p>
              </w:tc>
            </w:tr>
            <w:tr w:rsidR="00213D29" w:rsidRPr="00A67174" w:rsidTr="00454F60">
              <w:trPr>
                <w:trHeight w:val="112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3.05</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公司及股东能够按规定向监管部门履行报告义务</w:t>
                  </w:r>
                </w:p>
              </w:tc>
            </w:tr>
            <w:tr w:rsidR="00213D29" w:rsidRPr="00A67174" w:rsidTr="00454F60">
              <w:trPr>
                <w:trHeight w:val="1910"/>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3.06</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期货公司确保首席风险官享有充分的知情权和独立的检查权，为首席风险官有效履职提供必要的条件和保障</w:t>
                  </w:r>
                </w:p>
              </w:tc>
            </w:tr>
            <w:tr w:rsidR="00213D29" w:rsidRPr="00A67174" w:rsidTr="00454F60">
              <w:trPr>
                <w:trHeight w:val="1555"/>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3.07</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首席风险官按规定履行监督、检查职责，切实履行报告义务，并按要求及时向监管部门提交工作报告</w:t>
                  </w:r>
                </w:p>
              </w:tc>
            </w:tr>
            <w:tr w:rsidR="00213D29" w:rsidRPr="00A67174" w:rsidTr="00454F60">
              <w:trPr>
                <w:trHeight w:val="968"/>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4.内部控制</w:t>
                  </w: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4.01</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公司和营业部的人员、岗位、场地、设施等方面符合运营和监管要求</w:t>
                  </w:r>
                </w:p>
              </w:tc>
            </w:tr>
            <w:tr w:rsidR="00213D29" w:rsidRPr="00A67174" w:rsidTr="00454F60">
              <w:trPr>
                <w:trHeight w:val="112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4.02</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公司内部控制架构健全，设置了必要的业务和职能管理部门，符合不相容职务分离原则</w:t>
                  </w:r>
                </w:p>
              </w:tc>
            </w:tr>
            <w:tr w:rsidR="00213D29" w:rsidRPr="00A67174" w:rsidTr="00454F60">
              <w:trPr>
                <w:trHeight w:val="112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4.03</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公司内部管理制度完善，财务、交易、结算、风险控制、合规等各项业务有效运转并符合监管要求</w:t>
                  </w:r>
                </w:p>
              </w:tc>
            </w:tr>
            <w:tr w:rsidR="00213D29" w:rsidRPr="00A67174" w:rsidTr="00454F60">
              <w:trPr>
                <w:trHeight w:val="845"/>
                <w:jc w:val="center"/>
              </w:trPr>
              <w:tc>
                <w:tcPr>
                  <w:tcW w:w="639" w:type="dxa"/>
                  <w:vMerge/>
                  <w:tcBorders>
                    <w:top w:val="single" w:sz="4" w:space="0" w:color="auto"/>
                    <w:left w:val="single" w:sz="4" w:space="0" w:color="auto"/>
                    <w:bottom w:val="single" w:sz="4" w:space="0" w:color="000000"/>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4.04</w:t>
                  </w:r>
                </w:p>
              </w:tc>
              <w:tc>
                <w:tcPr>
                  <w:tcW w:w="2447" w:type="dxa"/>
                  <w:tcBorders>
                    <w:top w:val="single" w:sz="4" w:space="0" w:color="auto"/>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公司建立了重大风险预警机制和突发事件应急处理制度并有效执行</w:t>
                  </w:r>
                </w:p>
              </w:tc>
            </w:tr>
            <w:tr w:rsidR="00213D29" w:rsidRPr="00A67174" w:rsidTr="00454F60">
              <w:trPr>
                <w:trHeight w:val="845"/>
                <w:jc w:val="center"/>
              </w:trPr>
              <w:tc>
                <w:tcPr>
                  <w:tcW w:w="639" w:type="dxa"/>
                  <w:vMerge/>
                  <w:tcBorders>
                    <w:top w:val="single" w:sz="4" w:space="0" w:color="auto"/>
                    <w:left w:val="single" w:sz="4" w:space="0" w:color="auto"/>
                    <w:bottom w:val="single" w:sz="4" w:space="0" w:color="000000"/>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4.05</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公司建立了明确、合理的授权分责制度并有效执行</w:t>
                  </w:r>
                </w:p>
              </w:tc>
            </w:tr>
            <w:tr w:rsidR="00213D29" w:rsidRPr="00A67174" w:rsidTr="00454F60">
              <w:trPr>
                <w:trHeight w:val="815"/>
                <w:jc w:val="center"/>
              </w:trPr>
              <w:tc>
                <w:tcPr>
                  <w:tcW w:w="639" w:type="dxa"/>
                  <w:vMerge/>
                  <w:tcBorders>
                    <w:top w:val="single" w:sz="4" w:space="0" w:color="auto"/>
                    <w:left w:val="single" w:sz="4" w:space="0" w:color="auto"/>
                    <w:bottom w:val="single" w:sz="4" w:space="0" w:color="000000"/>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4.06</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公司建立了严格的内部稽核监督和责任追究制度并有效执行</w:t>
                  </w:r>
                </w:p>
              </w:tc>
            </w:tr>
            <w:tr w:rsidR="00213D29" w:rsidRPr="00A67174" w:rsidTr="00454F60">
              <w:trPr>
                <w:trHeight w:val="1126"/>
                <w:jc w:val="center"/>
              </w:trPr>
              <w:tc>
                <w:tcPr>
                  <w:tcW w:w="639" w:type="dxa"/>
                  <w:vMerge/>
                  <w:tcBorders>
                    <w:top w:val="single" w:sz="4" w:space="0" w:color="auto"/>
                    <w:left w:val="single" w:sz="4" w:space="0" w:color="auto"/>
                    <w:bottom w:val="single" w:sz="4" w:space="0" w:color="000000"/>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4.07</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公司建立了自有资金管理制度，对资金用途和划拨程序进行有效控制</w:t>
                  </w:r>
                </w:p>
              </w:tc>
            </w:tr>
            <w:tr w:rsidR="00213D29" w:rsidRPr="00A67174" w:rsidTr="00454F60">
              <w:trPr>
                <w:trHeight w:val="645"/>
                <w:jc w:val="center"/>
              </w:trPr>
              <w:tc>
                <w:tcPr>
                  <w:tcW w:w="639" w:type="dxa"/>
                  <w:vMerge/>
                  <w:tcBorders>
                    <w:top w:val="single" w:sz="4" w:space="0" w:color="auto"/>
                    <w:left w:val="single" w:sz="4" w:space="0" w:color="auto"/>
                    <w:bottom w:val="single" w:sz="4" w:space="0" w:color="000000"/>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4.08</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营业部</w:t>
                  </w:r>
                  <w:r w:rsidRPr="00A67174">
                    <w:rPr>
                      <w:rFonts w:ascii="SimSun" w:hAnsi="SimSun" w:hint="eastAsia"/>
                      <w:kern w:val="0"/>
                      <w:szCs w:val="21"/>
                    </w:rPr>
                    <w:t>“</w:t>
                  </w:r>
                  <w:r w:rsidRPr="00A67174">
                    <w:rPr>
                      <w:rFonts w:ascii="SimSun" w:hAnsi="SimSun"/>
                      <w:kern w:val="0"/>
                      <w:szCs w:val="21"/>
                    </w:rPr>
                    <w:t>四统一</w:t>
                  </w:r>
                  <w:r w:rsidRPr="00A67174">
                    <w:rPr>
                      <w:rFonts w:ascii="SimSun" w:hAnsi="SimSun" w:hint="eastAsia"/>
                      <w:kern w:val="0"/>
                      <w:szCs w:val="21"/>
                    </w:rPr>
                    <w:t>”</w:t>
                  </w:r>
                  <w:r w:rsidRPr="00A67174">
                    <w:rPr>
                      <w:rFonts w:ascii="SimSun" w:hAnsi="SimSun"/>
                      <w:kern w:val="0"/>
                      <w:szCs w:val="21"/>
                    </w:rPr>
                    <w:t>管理有效执行</w:t>
                  </w:r>
                </w:p>
              </w:tc>
            </w:tr>
            <w:tr w:rsidR="00213D29" w:rsidRPr="00A67174" w:rsidTr="00454F60">
              <w:trPr>
                <w:trHeight w:val="555"/>
                <w:jc w:val="center"/>
              </w:trPr>
              <w:tc>
                <w:tcPr>
                  <w:tcW w:w="639" w:type="dxa"/>
                  <w:vMerge w:val="restart"/>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5.信息系统安全</w:t>
                  </w: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5.01</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信息技术管理制度完善并有效执行</w:t>
                  </w:r>
                </w:p>
              </w:tc>
            </w:tr>
            <w:tr w:rsidR="00213D29" w:rsidRPr="00A67174" w:rsidTr="00454F60">
              <w:trPr>
                <w:trHeight w:val="535"/>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5.02</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信息系统安全稳定运行</w:t>
                  </w:r>
                </w:p>
              </w:tc>
            </w:tr>
            <w:tr w:rsidR="00213D29" w:rsidRPr="00A67174" w:rsidTr="00454F60">
              <w:trPr>
                <w:trHeight w:val="557"/>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5.03</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应急处理机制健全有效</w:t>
                  </w:r>
                </w:p>
              </w:tc>
            </w:tr>
            <w:tr w:rsidR="00213D29" w:rsidRPr="00A67174" w:rsidTr="00454F60">
              <w:trPr>
                <w:trHeight w:val="551"/>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5.04</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按规定及时准确报送信息系统情况</w:t>
                  </w:r>
                </w:p>
              </w:tc>
            </w:tr>
            <w:tr w:rsidR="00213D29" w:rsidRPr="00A67174" w:rsidTr="00454F60">
              <w:trPr>
                <w:trHeight w:val="531"/>
                <w:jc w:val="center"/>
              </w:trPr>
              <w:tc>
                <w:tcPr>
                  <w:tcW w:w="639" w:type="dxa"/>
                  <w:vMerge w:val="restart"/>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6.信息公示</w:t>
                  </w: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6.01</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信息公示制度健全且有效执行</w:t>
                  </w:r>
                </w:p>
              </w:tc>
            </w:tr>
            <w:tr w:rsidR="00213D29" w:rsidRPr="00A67174" w:rsidTr="00454F60">
              <w:trPr>
                <w:trHeight w:val="1126"/>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6.02</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公示的信息真实、准确、完整，不存在虚假记载、误导性陈述或重大遗漏</w:t>
                  </w:r>
                </w:p>
              </w:tc>
            </w:tr>
            <w:tr w:rsidR="00213D29" w:rsidRPr="00A67174" w:rsidTr="00454F60">
              <w:trPr>
                <w:trHeight w:val="896"/>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6.03</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信息能够按规定及时公示，并在规定地点、通过规定渠道公示</w:t>
                  </w:r>
                </w:p>
              </w:tc>
            </w:tr>
            <w:tr w:rsidR="00213D29" w:rsidRPr="00A67174" w:rsidTr="00454F60">
              <w:trPr>
                <w:trHeight w:val="852"/>
                <w:jc w:val="center"/>
              </w:trPr>
              <w:tc>
                <w:tcPr>
                  <w:tcW w:w="639" w:type="dxa"/>
                  <w:vMerge/>
                  <w:tcBorders>
                    <w:top w:val="nil"/>
                    <w:left w:val="single" w:sz="4" w:space="0" w:color="auto"/>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p>
              </w:tc>
              <w:tc>
                <w:tcPr>
                  <w:tcW w:w="745"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center"/>
                    <w:rPr>
                      <w:rFonts w:ascii="SimSun" w:hAnsi="SimSun"/>
                      <w:b/>
                      <w:kern w:val="0"/>
                      <w:szCs w:val="21"/>
                    </w:rPr>
                  </w:pPr>
                  <w:r w:rsidRPr="00A67174">
                    <w:rPr>
                      <w:rFonts w:ascii="SimSun" w:hAnsi="SimSun"/>
                      <w:b/>
                      <w:kern w:val="0"/>
                      <w:szCs w:val="21"/>
                    </w:rPr>
                    <w:t>6.04</w:t>
                  </w:r>
                </w:p>
              </w:tc>
              <w:tc>
                <w:tcPr>
                  <w:tcW w:w="2447" w:type="dxa"/>
                  <w:tcBorders>
                    <w:top w:val="nil"/>
                    <w:left w:val="nil"/>
                    <w:bottom w:val="single" w:sz="4" w:space="0" w:color="auto"/>
                    <w:right w:val="single" w:sz="4" w:space="0" w:color="auto"/>
                  </w:tcBorders>
                  <w:vAlign w:val="center"/>
                </w:tcPr>
                <w:p w:rsidR="00213D29" w:rsidRPr="00A67174" w:rsidRDefault="00213D29" w:rsidP="00EA3408">
                  <w:pPr>
                    <w:widowControl/>
                    <w:snapToGrid w:val="0"/>
                    <w:spacing w:line="290" w:lineRule="atLeast"/>
                    <w:jc w:val="left"/>
                    <w:rPr>
                      <w:rFonts w:ascii="SimSun" w:hAnsi="SimSun"/>
                      <w:kern w:val="0"/>
                      <w:szCs w:val="21"/>
                    </w:rPr>
                  </w:pPr>
                  <w:r w:rsidRPr="00A67174">
                    <w:rPr>
                      <w:rFonts w:ascii="SimSun" w:hAnsi="SimSun"/>
                      <w:kern w:val="0"/>
                      <w:szCs w:val="21"/>
                    </w:rPr>
                    <w:t>信息公示由专人负责、职责明确，信息公示工作符合监管要求</w:t>
                  </w:r>
                </w:p>
              </w:tc>
            </w:tr>
          </w:tbl>
          <w:p w:rsidR="00213D29" w:rsidRPr="00A67174" w:rsidRDefault="00213D29" w:rsidP="00EA3408">
            <w:pPr>
              <w:snapToGrid w:val="0"/>
              <w:spacing w:line="290" w:lineRule="atLeast"/>
              <w:rPr>
                <w:rFonts w:ascii="SimSun" w:hAnsi="SimSun" w:hint="eastAsia"/>
                <w:color w:val="000000"/>
                <w:szCs w:val="21"/>
              </w:rPr>
            </w:pPr>
            <w:r w:rsidRPr="00A67174">
              <w:rPr>
                <w:rFonts w:ascii="SimSun" w:hAnsi="SimSun" w:hint="eastAsia"/>
                <w:color w:val="000000"/>
                <w:szCs w:val="21"/>
                <w:lang w:val="en-US" w:eastAsia="ko-KR"/>
              </w:rPr>
              <w:pict>
                <v:shape id="_x0000_s2051" type="#_x0000_t202" style="position:absolute;left:0;text-align:left;margin-left:476.25pt;margin-top:75.75pt;width:23.45pt;height:22.8pt;z-index:251662336;mso-wrap-style:none;mso-position-horizontal-relative:text;mso-position-vertical-relative:text" stroked="f">
                  <v:textbox style="mso-fit-shape-to-text:t">
                    <w:txbxContent>
                      <w:p w:rsidR="00213D29" w:rsidRDefault="00213D29" w:rsidP="00213D29"/>
                    </w:txbxContent>
                  </v:textbox>
                </v:shape>
              </w:pict>
            </w:r>
          </w:p>
          <w:p w:rsidR="00213D29" w:rsidRPr="00A67174" w:rsidRDefault="00213D29" w:rsidP="00EA3408">
            <w:pPr>
              <w:snapToGrid w:val="0"/>
              <w:spacing w:line="290" w:lineRule="atLeast"/>
              <w:ind w:firstLineChars="200" w:firstLine="420"/>
              <w:rPr>
                <w:rFonts w:ascii="SimSun" w:hAnsi="SimSun"/>
                <w:szCs w:val="21"/>
              </w:rPr>
            </w:pPr>
          </w:p>
          <w:p w:rsidR="0048789B" w:rsidRPr="00A67174" w:rsidRDefault="0048789B" w:rsidP="00EA3408">
            <w:pPr>
              <w:snapToGrid w:val="0"/>
              <w:spacing w:line="290" w:lineRule="atLeast"/>
              <w:rPr>
                <w:rFonts w:ascii="SimSun" w:hAnsi="SimSun"/>
                <w:szCs w:val="21"/>
              </w:rPr>
            </w:pPr>
          </w:p>
        </w:tc>
      </w:tr>
    </w:tbl>
    <w:p w:rsidR="00EA4841" w:rsidRDefault="00EA4841"/>
    <w:sectPr w:rsidR="00EA4841" w:rsidSect="00E9429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59" w:rsidRDefault="00D24F59" w:rsidP="00E9429D">
      <w:r>
        <w:separator/>
      </w:r>
    </w:p>
  </w:endnote>
  <w:endnote w:type="continuationSeparator" w:id="0">
    <w:p w:rsidR="00D24F59" w:rsidRDefault="00D24F59" w:rsidP="00E942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59" w:rsidRDefault="00D24F59" w:rsidP="00E9429D">
      <w:r>
        <w:separator/>
      </w:r>
    </w:p>
  </w:footnote>
  <w:footnote w:type="continuationSeparator" w:id="0">
    <w:p w:rsidR="00D24F59" w:rsidRDefault="00D24F59" w:rsidP="00E94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29D"/>
    <w:rsid w:val="00114E65"/>
    <w:rsid w:val="00213D29"/>
    <w:rsid w:val="00454F60"/>
    <w:rsid w:val="0048789B"/>
    <w:rsid w:val="005906C5"/>
    <w:rsid w:val="006C1F82"/>
    <w:rsid w:val="007542DD"/>
    <w:rsid w:val="00893270"/>
    <w:rsid w:val="00A67174"/>
    <w:rsid w:val="00B61F8C"/>
    <w:rsid w:val="00C5144D"/>
    <w:rsid w:val="00D24F59"/>
    <w:rsid w:val="00D64C69"/>
    <w:rsid w:val="00DF41EF"/>
    <w:rsid w:val="00DF7851"/>
    <w:rsid w:val="00E9429D"/>
    <w:rsid w:val="00EA3408"/>
    <w:rsid w:val="00EA4841"/>
    <w:rsid w:val="00FC3CD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DE"/>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E9429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rsid w:val="00E9429D"/>
  </w:style>
  <w:style w:type="paragraph" w:styleId="a4">
    <w:name w:val="footer"/>
    <w:basedOn w:val="a"/>
    <w:link w:val="Char0"/>
    <w:unhideWhenUsed/>
    <w:rsid w:val="00E9429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rsid w:val="00E9429D"/>
  </w:style>
  <w:style w:type="table" w:styleId="a5">
    <w:name w:val="Table Grid"/>
    <w:basedOn w:val="a1"/>
    <w:uiPriority w:val="59"/>
    <w:rsid w:val="00487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 Char Char Char Char Char Char1 Char Char Char"/>
    <w:basedOn w:val="a"/>
    <w:rsid w:val="00FC3CDE"/>
    <w:pPr>
      <w:autoSpaceDE w:val="0"/>
      <w:autoSpaceDN w:val="0"/>
      <w:adjustRightInd w:val="0"/>
      <w:jc w:val="left"/>
      <w:textAlignment w:val="baseline"/>
    </w:pPr>
    <w:rPr>
      <w:rFonts w:eastAsia="方正仿宋简体"/>
      <w:sz w:val="32"/>
      <w:szCs w:val="20"/>
    </w:rPr>
  </w:style>
  <w:style w:type="paragraph" w:styleId="a6">
    <w:name w:val="Date"/>
    <w:basedOn w:val="a"/>
    <w:next w:val="a"/>
    <w:link w:val="Char1"/>
    <w:rsid w:val="00FC3CDE"/>
  </w:style>
  <w:style w:type="character" w:customStyle="1" w:styleId="Char1">
    <w:name w:val="날짜 Char"/>
    <w:basedOn w:val="a0"/>
    <w:link w:val="a6"/>
    <w:rsid w:val="00FC3CDE"/>
    <w:rPr>
      <w:rFonts w:ascii="Times New Roman" w:eastAsia="SimSun" w:hAnsi="Times New Roman" w:cs="Times New Roman"/>
      <w:sz w:val="21"/>
      <w:szCs w:val="24"/>
      <w:lang w:eastAsia="zh-CN"/>
    </w:rPr>
  </w:style>
  <w:style w:type="paragraph" w:customStyle="1" w:styleId="a7">
    <w:name w:val="바탕글"/>
    <w:basedOn w:val="a"/>
    <w:rsid w:val="00FC3CDE"/>
    <w:pPr>
      <w:widowControl/>
      <w:snapToGrid w:val="0"/>
      <w:spacing w:line="384" w:lineRule="auto"/>
    </w:pPr>
    <w:rPr>
      <w:rFonts w:ascii="한컴바탕" w:eastAsia="한컴바탕" w:hAnsi="한컴바탕" w:cs="한컴바탕"/>
      <w:color w:val="000000"/>
      <w:kern w:val="0"/>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3527</Words>
  <Characters>20106</Characters>
  <Application>Microsoft Office Word</Application>
  <DocSecurity>0</DocSecurity>
  <Lines>167</Lines>
  <Paragraphs>47</Paragraphs>
  <ScaleCrop>false</ScaleCrop>
  <Company/>
  <LinksUpToDate>false</LinksUpToDate>
  <CharactersWithSpaces>23586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18</cp:revision>
  <dcterms:created xsi:type="dcterms:W3CDTF">2012-04-20T06:33:00Z</dcterms:created>
  <dcterms:modified xsi:type="dcterms:W3CDTF">2012-04-20T06:59:00Z</dcterms:modified>
</cp:coreProperties>
</file>